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23A3D">
      <w:pPr>
        <w:pStyle w:val="Style1"/>
        <w:widowControl/>
        <w:jc w:val="both"/>
        <w:rPr>
          <w:rStyle w:val="FontStyle21"/>
          <w:lang w:val="es-ES_tradnl" w:eastAsia="es-ES_tradnl"/>
        </w:rPr>
      </w:pPr>
      <w:r>
        <w:rPr>
          <w:rStyle w:val="FontStyle21"/>
          <w:lang w:val="es-ES_tradnl" w:eastAsia="es-ES_tradnl"/>
        </w:rPr>
        <w:t>-</w:t>
      </w:r>
    </w:p>
    <w:p w:rsidR="00000000" w:rsidRDefault="00C35451">
      <w:pPr>
        <w:pStyle w:val="Style2"/>
        <w:widowControl/>
        <w:spacing w:before="43"/>
        <w:ind w:left="994"/>
        <w:rPr>
          <w:rStyle w:val="FontStyle22"/>
          <w:lang w:val="es-ES_tradnl" w:eastAsia="es-ES_tradnl"/>
        </w:rPr>
      </w:pPr>
      <w:r>
        <w:rPr>
          <w:rStyle w:val="FontStyle22"/>
          <w:lang w:val="es-ES_tradnl" w:eastAsia="es-ES_tradnl"/>
        </w:rPr>
        <w:t>PROGRAMA 2015</w:t>
      </w:r>
    </w:p>
    <w:p w:rsidR="00000000" w:rsidRDefault="00C35451">
      <w:pPr>
        <w:pStyle w:val="Style3"/>
        <w:widowControl/>
        <w:spacing w:line="240" w:lineRule="exact"/>
        <w:ind w:left="3792" w:right="2069"/>
        <w:rPr>
          <w:sz w:val="20"/>
          <w:szCs w:val="20"/>
        </w:rPr>
      </w:pPr>
    </w:p>
    <w:p w:rsidR="00000000" w:rsidRDefault="00C35451">
      <w:pPr>
        <w:pStyle w:val="Style3"/>
        <w:widowControl/>
        <w:spacing w:line="240" w:lineRule="exact"/>
        <w:ind w:left="3792" w:right="2069"/>
        <w:rPr>
          <w:sz w:val="20"/>
          <w:szCs w:val="20"/>
        </w:rPr>
      </w:pPr>
    </w:p>
    <w:p w:rsidR="00000000" w:rsidRDefault="00C35451">
      <w:pPr>
        <w:pStyle w:val="Style3"/>
        <w:widowControl/>
        <w:spacing w:line="240" w:lineRule="exact"/>
        <w:ind w:left="3792" w:right="2069"/>
        <w:rPr>
          <w:sz w:val="20"/>
          <w:szCs w:val="20"/>
        </w:rPr>
      </w:pPr>
    </w:p>
    <w:p w:rsidR="00000000" w:rsidRDefault="00C35451">
      <w:pPr>
        <w:pStyle w:val="Style3"/>
        <w:widowControl/>
        <w:spacing w:before="178" w:line="230" w:lineRule="exact"/>
        <w:ind w:left="3792" w:right="2069"/>
        <w:rPr>
          <w:rStyle w:val="FontStyle23"/>
          <w:u w:val="single"/>
          <w:lang w:val="es-ES_tradnl" w:eastAsia="es-ES_tradnl"/>
        </w:rPr>
      </w:pPr>
      <w:r>
        <w:rPr>
          <w:rStyle w:val="FontStyle23"/>
          <w:u w:val="single"/>
          <w:lang w:val="es-ES_tradnl" w:eastAsia="es-ES_tradnl"/>
        </w:rPr>
        <w:t>ESPACIO OPCIONAL ECONOMIA v DERECHO de IN</w:t>
      </w:r>
      <w:r>
        <w:rPr>
          <w:rStyle w:val="FontStyle23"/>
          <w:u w:val="single"/>
          <w:lang w:val="es-ES_tradnl" w:eastAsia="es-ES_tradnl"/>
        </w:rPr>
        <w:t>TERNET 6Qbs. Cátedra - 6 Créditos</w:t>
      </w:r>
    </w:p>
    <w:p w:rsidR="00000000" w:rsidRDefault="00C35451">
      <w:pPr>
        <w:pStyle w:val="Style6"/>
        <w:widowControl/>
        <w:spacing w:line="240" w:lineRule="exact"/>
        <w:ind w:left="1762"/>
        <w:jc w:val="left"/>
        <w:rPr>
          <w:sz w:val="20"/>
          <w:szCs w:val="20"/>
        </w:rPr>
      </w:pPr>
    </w:p>
    <w:p w:rsidR="00000000" w:rsidRDefault="00C35451">
      <w:pPr>
        <w:pStyle w:val="Style6"/>
        <w:widowControl/>
        <w:spacing w:line="240" w:lineRule="exact"/>
        <w:ind w:left="1762"/>
        <w:jc w:val="left"/>
        <w:rPr>
          <w:sz w:val="20"/>
          <w:szCs w:val="20"/>
        </w:rPr>
      </w:pPr>
    </w:p>
    <w:p w:rsidR="00000000" w:rsidRDefault="00C35451">
      <w:pPr>
        <w:pStyle w:val="Style6"/>
        <w:widowControl/>
        <w:spacing w:before="48" w:line="240" w:lineRule="auto"/>
        <w:ind w:left="1762"/>
        <w:jc w:val="left"/>
        <w:rPr>
          <w:rStyle w:val="FontStyle23"/>
          <w:lang w:val="es-ES_tradnl" w:eastAsia="es-ES_tradnl"/>
        </w:rPr>
      </w:pPr>
      <w:r>
        <w:rPr>
          <w:rStyle w:val="FontStyle23"/>
          <w:lang w:val="es-ES_tradnl" w:eastAsia="es-ES_tradnl"/>
        </w:rPr>
        <w:t>Presentación - Motivos</w:t>
      </w:r>
    </w:p>
    <w:p w:rsidR="00000000" w:rsidRDefault="00C35451">
      <w:pPr>
        <w:pStyle w:val="Style5"/>
        <w:widowControl/>
        <w:spacing w:before="235" w:line="230" w:lineRule="exact"/>
        <w:ind w:left="1762"/>
        <w:rPr>
          <w:rStyle w:val="FontStyle25"/>
          <w:lang w:val="es-ES_tradnl" w:eastAsia="es-ES_tradnl"/>
        </w:rPr>
      </w:pPr>
      <w:r>
        <w:rPr>
          <w:rStyle w:val="FontStyle25"/>
          <w:lang w:val="es-ES_tradnl" w:eastAsia="es-ES_tradnl"/>
        </w:rPr>
        <w:t xml:space="preserve">El Paradigma Global es hoy en </w:t>
      </w:r>
      <w:r>
        <w:rPr>
          <w:rStyle w:val="FontStyle23"/>
          <w:lang w:val="es-ES_tradnl" w:eastAsia="es-ES_tradnl"/>
        </w:rPr>
        <w:t xml:space="preserve">La Sociedad del Conocimiento: Internet. </w:t>
      </w:r>
      <w:r>
        <w:rPr>
          <w:rStyle w:val="FontStyle25"/>
          <w:lang w:val="es-ES_tradnl" w:eastAsia="es-ES_tradnl"/>
        </w:rPr>
        <w:t>Ya que Esta explica por si sola y de manera acabada la mayoria de los fenómenos en esta Nueva Realidad. El desarrollo social se</w:t>
      </w:r>
      <w:r>
        <w:rPr>
          <w:rStyle w:val="FontStyle25"/>
          <w:lang w:val="es-ES_tradnl" w:eastAsia="es-ES_tradnl"/>
        </w:rPr>
        <w:t xml:space="preserve"> manifiesta en las relaciones interpersonales realizadas mediante la Red y caracterizada por la capacidad de sus miembros de obtener, compartir y transaccionar cualquier información instantáneamente, desde cualquier lugar y en la forma que se prefiera, cob</w:t>
      </w:r>
      <w:r>
        <w:rPr>
          <w:rStyle w:val="FontStyle25"/>
          <w:lang w:val="es-ES_tradnl" w:eastAsia="es-ES_tradnl"/>
        </w:rPr>
        <w:t xml:space="preserve">rando trascendental importancia la elaboración de conocimiento funcional, a partir de la (valga la redundancia) enorme información disponible que fluye en la Internet (es por eso también se alude a él como </w:t>
      </w:r>
      <w:r>
        <w:rPr>
          <w:rStyle w:val="FontStyle23"/>
          <w:lang w:val="es-ES_tradnl" w:eastAsia="es-ES_tradnl"/>
        </w:rPr>
        <w:t xml:space="preserve">"Sociedad del Conocimiento" </w:t>
      </w:r>
      <w:r>
        <w:rPr>
          <w:rStyle w:val="FontStyle25"/>
          <w:lang w:val="es-ES_tradnl" w:eastAsia="es-ES_tradnl"/>
        </w:rPr>
        <w:t xml:space="preserve">o </w:t>
      </w:r>
      <w:r>
        <w:rPr>
          <w:rStyle w:val="FontStyle23"/>
          <w:lang w:val="es-ES_tradnl" w:eastAsia="es-ES_tradnl"/>
        </w:rPr>
        <w:t>"Sociedad del aprend</w:t>
      </w:r>
      <w:r>
        <w:rPr>
          <w:rStyle w:val="FontStyle23"/>
          <w:lang w:val="es-ES_tradnl" w:eastAsia="es-ES_tradnl"/>
        </w:rPr>
        <w:t xml:space="preserve">izaje", </w:t>
      </w:r>
      <w:r>
        <w:rPr>
          <w:rStyle w:val="FontStyle25"/>
          <w:lang w:val="es-ES_tradnl" w:eastAsia="es-ES_tradnl"/>
        </w:rPr>
        <w:t>aludiendo a ia necesidad de una formación continua, para poder afrontar los constantes cambios sociales.</w:t>
      </w:r>
    </w:p>
    <w:p w:rsidR="00000000" w:rsidRDefault="00C35451">
      <w:pPr>
        <w:pStyle w:val="Style5"/>
        <w:widowControl/>
        <w:spacing w:line="240" w:lineRule="exact"/>
        <w:ind w:left="1757"/>
        <w:rPr>
          <w:sz w:val="20"/>
          <w:szCs w:val="20"/>
        </w:rPr>
      </w:pPr>
    </w:p>
    <w:p w:rsidR="00000000" w:rsidRDefault="00C35451">
      <w:pPr>
        <w:pStyle w:val="Style5"/>
        <w:widowControl/>
        <w:spacing w:before="53" w:line="230" w:lineRule="exact"/>
        <w:ind w:left="1757"/>
        <w:rPr>
          <w:rStyle w:val="FontStyle25"/>
          <w:lang w:val="es-ES_tradnl" w:eastAsia="es-ES_tradnl"/>
        </w:rPr>
      </w:pPr>
      <w:r>
        <w:rPr>
          <w:rStyle w:val="FontStyle25"/>
          <w:lang w:val="es-ES_tradnl" w:eastAsia="es-ES_tradnl"/>
        </w:rPr>
        <w:t>Esta nueva realidad que deviene de la evolución y cambio propios de la vida, fenómeno que ha trascendido e impactado en todos los á</w:t>
      </w:r>
      <w:r>
        <w:rPr>
          <w:rStyle w:val="FontStyle25"/>
          <w:lang w:val="es-ES_tradnl" w:eastAsia="es-ES_tradnl"/>
        </w:rPr>
        <w:t>mbitos del mundo; desde la economía, el arte, la cultura, hasta las relaciones sociales, y por consiguiente el Derecho de ninguna manera puede estar exento del estudio en Nuestra carrera, ya que ha dado nacimiento a la Necesidad de Un Nuevo Derecho que ten</w:t>
      </w:r>
      <w:r>
        <w:rPr>
          <w:rStyle w:val="FontStyle25"/>
          <w:lang w:val="es-ES_tradnl" w:eastAsia="es-ES_tradnl"/>
        </w:rPr>
        <w:t>ga en cuenta este avance y cambios. Algunas normas (muy pocas) ya son parte del Derecho Vigente.</w:t>
      </w:r>
    </w:p>
    <w:p w:rsidR="00000000" w:rsidRDefault="00C35451">
      <w:pPr>
        <w:pStyle w:val="Style5"/>
        <w:widowControl/>
        <w:spacing w:line="240" w:lineRule="exact"/>
        <w:ind w:left="1762"/>
        <w:rPr>
          <w:sz w:val="20"/>
          <w:szCs w:val="20"/>
        </w:rPr>
      </w:pPr>
    </w:p>
    <w:p w:rsidR="00000000" w:rsidRDefault="00C35451">
      <w:pPr>
        <w:pStyle w:val="Style5"/>
        <w:widowControl/>
        <w:spacing w:before="43" w:line="230" w:lineRule="exact"/>
        <w:ind w:left="1762"/>
        <w:rPr>
          <w:rStyle w:val="FontStyle25"/>
          <w:lang w:val="es-ES_tradnl" w:eastAsia="es-ES_tradnl"/>
        </w:rPr>
      </w:pPr>
      <w:r>
        <w:rPr>
          <w:rStyle w:val="FontStyle25"/>
          <w:lang w:val="es-ES_tradnl" w:eastAsia="es-ES_tradnl"/>
        </w:rPr>
        <w:t xml:space="preserve">Para comprender el Derecho en esta particular y novedosa Realidad es necesario distinguir que el mismo hace referencia a dos aspectos: por un lado determinar </w:t>
      </w:r>
      <w:r>
        <w:rPr>
          <w:rStyle w:val="FontStyle25"/>
          <w:lang w:val="es-ES_tradnl" w:eastAsia="es-ES_tradnl"/>
        </w:rPr>
        <w:t>que lugar ocupa dentro del sistema jurídico, es decir considerándolo autónomo o no dentro del Derecho (discusión esta que ha sido zanjada en otras latitudes y a favor de su autonomía), y por otro lado, esclarecer su contenido y ámbito de desarrollo (centra</w:t>
      </w:r>
      <w:r>
        <w:rPr>
          <w:rStyle w:val="FontStyle25"/>
          <w:lang w:val="es-ES_tradnl" w:eastAsia="es-ES_tradnl"/>
        </w:rPr>
        <w:t>do en el análisis de la Nueva realidad de Internet y por tanto transversal).</w:t>
      </w:r>
    </w:p>
    <w:p w:rsidR="00000000" w:rsidRDefault="00C35451">
      <w:pPr>
        <w:pStyle w:val="Style5"/>
        <w:widowControl/>
        <w:spacing w:line="240" w:lineRule="exact"/>
        <w:ind w:left="1766"/>
        <w:rPr>
          <w:sz w:val="20"/>
          <w:szCs w:val="20"/>
        </w:rPr>
      </w:pPr>
    </w:p>
    <w:p w:rsidR="00000000" w:rsidRDefault="00C35451">
      <w:pPr>
        <w:pStyle w:val="Style5"/>
        <w:widowControl/>
        <w:spacing w:before="53" w:line="230" w:lineRule="exact"/>
        <w:ind w:left="1766"/>
        <w:rPr>
          <w:rStyle w:val="FontStyle25"/>
          <w:lang w:val="es-ES_tradnl" w:eastAsia="es-ES_tradnl"/>
        </w:rPr>
      </w:pPr>
      <w:r>
        <w:rPr>
          <w:rStyle w:val="FontStyle25"/>
          <w:lang w:val="es-ES_tradnl" w:eastAsia="es-ES_tradnl"/>
        </w:rPr>
        <w:t>Que gracias a la implementación de las nuevas tecnologías de información y comunicación, la sociedad ha logrado generar y comunicar flujos de conocimiento, dando un paso más en l</w:t>
      </w:r>
      <w:r>
        <w:rPr>
          <w:rStyle w:val="FontStyle25"/>
          <w:lang w:val="es-ES_tradnl" w:eastAsia="es-ES_tradnl"/>
        </w:rPr>
        <w:t>a historia de la evolución, y revolucionando a su vez toda forma de comunicación hasta el momento conocida, y que esto ha sido posible debido a la hiper-interactividad de sus usuarios que no se detiene y que ademas encuentran cada vez mas canales para hace</w:t>
      </w:r>
      <w:r>
        <w:rPr>
          <w:rStyle w:val="FontStyle25"/>
          <w:lang w:val="es-ES_tradnl" w:eastAsia="es-ES_tradnl"/>
        </w:rPr>
        <w:t>rlo.</w:t>
      </w:r>
    </w:p>
    <w:p w:rsidR="00000000" w:rsidRDefault="00C35451">
      <w:pPr>
        <w:pStyle w:val="Style5"/>
        <w:widowControl/>
        <w:spacing w:line="240" w:lineRule="exact"/>
        <w:ind w:left="1766"/>
        <w:rPr>
          <w:sz w:val="20"/>
          <w:szCs w:val="20"/>
        </w:rPr>
      </w:pPr>
    </w:p>
    <w:p w:rsidR="00000000" w:rsidRDefault="00C35451">
      <w:pPr>
        <w:pStyle w:val="Style5"/>
        <w:widowControl/>
        <w:spacing w:before="48" w:line="230" w:lineRule="exact"/>
        <w:ind w:left="1766"/>
        <w:rPr>
          <w:rStyle w:val="FontStyle25"/>
          <w:lang w:val="es-ES_tradnl" w:eastAsia="es-ES_tradnl"/>
        </w:rPr>
      </w:pPr>
      <w:r>
        <w:rPr>
          <w:rStyle w:val="FontStyle25"/>
          <w:lang w:val="es-ES_tradnl" w:eastAsia="es-ES_tradnl"/>
        </w:rPr>
        <w:t>Que esta interactividad ha brindado, entre tantas otras cosas, nuevas situaciones fácticas, las cuales a su vez han generado nuevas formas de relacionamiento sociales con consecuencias en Derecho, obligando de esta manera a todas las disciplinas (inc</w:t>
      </w:r>
      <w:r>
        <w:rPr>
          <w:rStyle w:val="FontStyle25"/>
          <w:lang w:val="es-ES_tradnl" w:eastAsia="es-ES_tradnl"/>
        </w:rPr>
        <w:t>luida la Nuestra) a una adaptación, para dar un marco de seguridad a estas nuevas relaciones.</w:t>
      </w:r>
    </w:p>
    <w:p w:rsidR="00000000" w:rsidRDefault="00C35451">
      <w:pPr>
        <w:pStyle w:val="Style5"/>
        <w:widowControl/>
        <w:spacing w:line="240" w:lineRule="exact"/>
        <w:ind w:left="1766"/>
        <w:rPr>
          <w:sz w:val="20"/>
          <w:szCs w:val="20"/>
        </w:rPr>
      </w:pPr>
    </w:p>
    <w:p w:rsidR="00000000" w:rsidRDefault="00C35451">
      <w:pPr>
        <w:pStyle w:val="Style5"/>
        <w:widowControl/>
        <w:spacing w:before="43" w:line="230" w:lineRule="exact"/>
        <w:ind w:left="1766"/>
        <w:rPr>
          <w:rStyle w:val="FontStyle25"/>
          <w:lang w:val="es-ES_tradnl" w:eastAsia="es-ES_tradnl"/>
        </w:rPr>
      </w:pPr>
      <w:r>
        <w:rPr>
          <w:rStyle w:val="FontStyle25"/>
          <w:lang w:val="es-ES_tradnl" w:eastAsia="es-ES_tradnl"/>
        </w:rPr>
        <w:t xml:space="preserve">Nos encontramos frente a nuevos actos jurídicos, lícitos como ilícitos, los cuales a través de esta plataforma virtual traspasan fronteras; no sólo geográficas, </w:t>
      </w:r>
      <w:r>
        <w:rPr>
          <w:rStyle w:val="FontStyle25"/>
          <w:lang w:val="es-ES_tradnl" w:eastAsia="es-ES_tradnl"/>
        </w:rPr>
        <w:t>sino, sociales, religiosas y culturales, tanto de Derecho Público como de Derecho Privado, y que estas relaciones aumentan día a día, proceso que, además de progresivo, es directamente proporcional a las consecuencias e infortunios que nos traerá aparejado</w:t>
      </w:r>
      <w:r>
        <w:rPr>
          <w:rStyle w:val="FontStyle25"/>
          <w:lang w:val="es-ES_tradnl" w:eastAsia="es-ES_tradnl"/>
        </w:rPr>
        <w:t xml:space="preserve"> el hecho de no comenzar urgentemente a impartir estas temáticas.</w:t>
      </w:r>
    </w:p>
    <w:p w:rsidR="00000000" w:rsidRDefault="00C35451">
      <w:pPr>
        <w:pStyle w:val="Style6"/>
        <w:widowControl/>
        <w:spacing w:line="240" w:lineRule="exact"/>
        <w:ind w:left="1776"/>
        <w:rPr>
          <w:sz w:val="20"/>
          <w:szCs w:val="20"/>
        </w:rPr>
      </w:pPr>
    </w:p>
    <w:p w:rsidR="00000000" w:rsidRDefault="00C35451">
      <w:pPr>
        <w:pStyle w:val="Style6"/>
        <w:widowControl/>
        <w:spacing w:before="58" w:line="230" w:lineRule="exact"/>
        <w:ind w:left="1776"/>
        <w:rPr>
          <w:rStyle w:val="FontStyle23"/>
          <w:u w:val="single"/>
          <w:lang w:val="es-ES_tradnl" w:eastAsia="es-ES_tradnl"/>
        </w:rPr>
      </w:pPr>
      <w:r>
        <w:rPr>
          <w:rStyle w:val="FontStyle23"/>
          <w:lang w:val="es-ES_tradnl" w:eastAsia="es-ES_tradnl"/>
        </w:rPr>
        <w:t xml:space="preserve">Que </w:t>
      </w:r>
      <w:r>
        <w:rPr>
          <w:rStyle w:val="FontStyle23"/>
          <w:u w:val="single"/>
          <w:lang w:val="es-ES_tradnl" w:eastAsia="es-ES_tradnl"/>
        </w:rPr>
        <w:t xml:space="preserve">el espacio opcional Economía y Derecho en INTERNET, es el camino que venimos planteando desde ya hace </w:t>
      </w:r>
      <w:r>
        <w:rPr>
          <w:rStyle w:val="FontStyle25"/>
          <w:u w:val="single"/>
          <w:lang w:val="es-ES_tradnl" w:eastAsia="es-ES_tradnl"/>
        </w:rPr>
        <w:t xml:space="preserve">9 </w:t>
      </w:r>
      <w:r>
        <w:rPr>
          <w:rStyle w:val="FontStyle23"/>
          <w:u w:val="single"/>
          <w:lang w:val="es-ES_tradnl" w:eastAsia="es-ES_tradnl"/>
        </w:rPr>
        <w:t>años con el Espacio Opcional DENSE primero, y con el Espacio Economía y Derecho d</w:t>
      </w:r>
      <w:r>
        <w:rPr>
          <w:rStyle w:val="FontStyle23"/>
          <w:u w:val="single"/>
          <w:lang w:val="es-ES_tradnl" w:eastAsia="es-ES_tradnl"/>
        </w:rPr>
        <w:t>e Internet después y que hoy sigue pidiendo su lugar en la curricula obligatoria de la carrera de Abogacia como ya muchas Universidades en el</w:t>
      </w:r>
    </w:p>
    <w:p w:rsidR="00000000" w:rsidRDefault="00C35451">
      <w:pPr>
        <w:pStyle w:val="Style4"/>
        <w:widowControl/>
        <w:spacing w:line="240" w:lineRule="exact"/>
        <w:ind w:left="5405"/>
        <w:jc w:val="both"/>
        <w:rPr>
          <w:sz w:val="20"/>
          <w:szCs w:val="20"/>
        </w:rPr>
      </w:pPr>
    </w:p>
    <w:p w:rsidR="00000000" w:rsidRDefault="00C35451">
      <w:pPr>
        <w:pStyle w:val="Style4"/>
        <w:widowControl/>
        <w:spacing w:line="240" w:lineRule="exact"/>
        <w:ind w:left="5405"/>
        <w:jc w:val="both"/>
        <w:rPr>
          <w:sz w:val="20"/>
          <w:szCs w:val="20"/>
        </w:rPr>
      </w:pPr>
    </w:p>
    <w:p w:rsidR="00000000" w:rsidRDefault="00C35451">
      <w:pPr>
        <w:pStyle w:val="Style4"/>
        <w:widowControl/>
        <w:spacing w:line="240" w:lineRule="exact"/>
        <w:ind w:left="5405"/>
        <w:jc w:val="both"/>
        <w:rPr>
          <w:sz w:val="20"/>
          <w:szCs w:val="20"/>
        </w:rPr>
      </w:pPr>
    </w:p>
    <w:p w:rsidR="00000000" w:rsidRDefault="00C35451">
      <w:pPr>
        <w:pStyle w:val="Style4"/>
        <w:widowControl/>
        <w:spacing w:before="182"/>
        <w:ind w:left="5405"/>
        <w:jc w:val="both"/>
        <w:rPr>
          <w:rStyle w:val="FontStyle34"/>
          <w:lang w:val="es-ES_tradnl" w:eastAsia="es-ES_tradnl"/>
        </w:rPr>
      </w:pPr>
      <w:r>
        <w:rPr>
          <w:rStyle w:val="FontStyle34"/>
          <w:lang w:val="es-ES_tradnl" w:eastAsia="es-ES_tradnl"/>
        </w:rPr>
        <w:t>1</w:t>
      </w:r>
    </w:p>
    <w:p w:rsidR="00000000" w:rsidRDefault="00C35451">
      <w:pPr>
        <w:pStyle w:val="Style4"/>
        <w:widowControl/>
        <w:spacing w:before="182"/>
        <w:ind w:left="5405"/>
        <w:jc w:val="both"/>
        <w:rPr>
          <w:rStyle w:val="FontStyle34"/>
          <w:lang w:val="es-ES_tradnl" w:eastAsia="es-ES_tradnl"/>
        </w:rPr>
        <w:sectPr w:rsidR="00000000">
          <w:headerReference w:type="default" r:id="rId6"/>
          <w:headerReference w:type="first" r:id="rId7"/>
          <w:type w:val="continuous"/>
          <w:pgSz w:w="16837" w:h="23810"/>
          <w:pgMar w:top="419" w:right="3935" w:bottom="1440" w:left="3215" w:header="720" w:footer="720" w:gutter="0"/>
          <w:cols w:space="60"/>
          <w:noEndnote/>
          <w:titlePg/>
        </w:sectPr>
      </w:pPr>
    </w:p>
    <w:p w:rsidR="00000000" w:rsidRDefault="00C35451">
      <w:pPr>
        <w:pStyle w:val="Style6"/>
        <w:widowControl/>
        <w:spacing w:line="226" w:lineRule="exact"/>
        <w:ind w:left="1627"/>
        <w:rPr>
          <w:rStyle w:val="FontStyle23"/>
          <w:lang w:val="es-ES_tradnl" w:eastAsia="es-ES_tradnl"/>
        </w:rPr>
      </w:pPr>
      <w:r>
        <w:rPr>
          <w:rStyle w:val="FontStyle23"/>
          <w:u w:val="single"/>
          <w:lang w:val="es-ES_tradnl" w:eastAsia="es-ES_tradnl"/>
        </w:rPr>
        <w:lastRenderedPageBreak/>
        <w:t>mundo tienen</w:t>
      </w:r>
      <w:r>
        <w:rPr>
          <w:rStyle w:val="FontStyle23"/>
          <w:lang w:val="es-ES_tradnl" w:eastAsia="es-ES_tradnl"/>
        </w:rPr>
        <w:t xml:space="preserve"> y que piden conocer sobre la Nueva Realidad y como requisito para poder regularla.</w:t>
      </w:r>
    </w:p>
    <w:p w:rsidR="00000000" w:rsidRDefault="00C35451">
      <w:pPr>
        <w:pStyle w:val="Style6"/>
        <w:widowControl/>
        <w:spacing w:before="235" w:line="230" w:lineRule="exact"/>
        <w:ind w:left="1618"/>
        <w:rPr>
          <w:rStyle w:val="FontStyle23"/>
          <w:lang w:val="es-ES_tradnl" w:eastAsia="es-ES_tradnl"/>
        </w:rPr>
      </w:pPr>
      <w:r>
        <w:rPr>
          <w:rStyle w:val="FontStyle23"/>
          <w:lang w:val="es-ES_tradnl" w:eastAsia="es-ES_tradnl"/>
        </w:rPr>
        <w:t>Esto que planteamos hace casi una decada ya debería haberse instalado en el conciente de los Señores miembros del Consejo Directivo de la Facultad a fin de finalmente integ</w:t>
      </w:r>
      <w:r>
        <w:rPr>
          <w:rStyle w:val="FontStyle23"/>
          <w:lang w:val="es-ES_tradnl" w:eastAsia="es-ES_tradnl"/>
        </w:rPr>
        <w:t>rarla a la Curricula Obligatoria de la Carrera de Abogacía, con lo que estaríamos haciendo al mismo tiempo un gran aporte no sólo a nuestros alumnos y futuros profesionales, sino a la Sociedad en su totalidad, ya que el factor distintivo que otorga Interne</w:t>
      </w:r>
      <w:r>
        <w:rPr>
          <w:rStyle w:val="FontStyle23"/>
          <w:lang w:val="es-ES_tradnl" w:eastAsia="es-ES_tradnl"/>
        </w:rPr>
        <w:t>t es que para el desarrollo y evolución de nuestros ciudadanos ya no sólo cuentan con su conocimiento, sino que se le agregan recursos casi ilimitados para acceder a información, también casi ilimitada, generada por otros, otorgando así la posibilidad a es</w:t>
      </w:r>
      <w:r>
        <w:rPr>
          <w:rStyle w:val="FontStyle23"/>
          <w:lang w:val="es-ES_tradnl" w:eastAsia="es-ES_tradnl"/>
        </w:rPr>
        <w:t>tos ciudadanos de convertirse en generadores de conocimiento.</w:t>
      </w:r>
    </w:p>
    <w:p w:rsidR="00000000" w:rsidRDefault="00C35451">
      <w:pPr>
        <w:pStyle w:val="Style6"/>
        <w:widowControl/>
        <w:spacing w:line="240" w:lineRule="exact"/>
        <w:ind w:left="1622"/>
        <w:rPr>
          <w:sz w:val="20"/>
          <w:szCs w:val="20"/>
        </w:rPr>
      </w:pPr>
    </w:p>
    <w:p w:rsidR="00000000" w:rsidRDefault="00C35451">
      <w:pPr>
        <w:pStyle w:val="Style6"/>
        <w:widowControl/>
        <w:spacing w:before="48" w:line="230" w:lineRule="exact"/>
        <w:ind w:left="1622"/>
        <w:rPr>
          <w:rStyle w:val="FontStyle23"/>
          <w:lang w:val="es-ES_tradnl" w:eastAsia="es-ES_tradnl"/>
        </w:rPr>
      </w:pPr>
      <w:r>
        <w:rPr>
          <w:rStyle w:val="FontStyle23"/>
          <w:lang w:val="es-ES_tradnl" w:eastAsia="es-ES_tradnl"/>
        </w:rPr>
        <w:t>Como es de extrema notoriedad, a raíz de la inconmensurable información que hoy brinda la red, una de las demandas actuales de la sociedad es el saber administrar dicha cantidad de información,</w:t>
      </w:r>
      <w:r>
        <w:rPr>
          <w:rStyle w:val="FontStyle23"/>
          <w:lang w:val="es-ES_tradnl" w:eastAsia="es-ES_tradnl"/>
        </w:rPr>
        <w:t xml:space="preserve"> y al encontrarnos nosotros en un ámbito académico nos vemos frente a la obligatoriedad de brindar las herramientas suficientes, como para que un futuro abogado tenga la aptitud para adaptarse a las situaciones que el futuro jurídico le sitúe.</w:t>
      </w:r>
    </w:p>
    <w:p w:rsidR="00000000" w:rsidRDefault="00C35451">
      <w:pPr>
        <w:pStyle w:val="Style5"/>
        <w:widowControl/>
        <w:spacing w:line="240" w:lineRule="exact"/>
        <w:ind w:left="1618"/>
        <w:rPr>
          <w:sz w:val="20"/>
          <w:szCs w:val="20"/>
        </w:rPr>
      </w:pPr>
    </w:p>
    <w:p w:rsidR="00000000" w:rsidRDefault="00C35451">
      <w:pPr>
        <w:pStyle w:val="Style5"/>
        <w:widowControl/>
        <w:spacing w:before="43" w:line="230" w:lineRule="exact"/>
        <w:ind w:left="1618"/>
        <w:rPr>
          <w:rStyle w:val="FontStyle25"/>
          <w:lang w:val="es-ES_tradnl" w:eastAsia="es-ES_tradnl"/>
        </w:rPr>
      </w:pPr>
      <w:r>
        <w:rPr>
          <w:rStyle w:val="FontStyle25"/>
          <w:lang w:val="es-ES_tradnl" w:eastAsia="es-ES_tradnl"/>
        </w:rPr>
        <w:t xml:space="preserve">Que al ser </w:t>
      </w:r>
      <w:r>
        <w:rPr>
          <w:rStyle w:val="FontStyle25"/>
          <w:lang w:val="es-ES_tradnl" w:eastAsia="es-ES_tradnl"/>
        </w:rPr>
        <w:t xml:space="preserve">la </w:t>
      </w:r>
      <w:r>
        <w:rPr>
          <w:rStyle w:val="FontStyle25"/>
          <w:u w:val="single"/>
          <w:lang w:val="es-ES_tradnl" w:eastAsia="es-ES_tradnl"/>
        </w:rPr>
        <w:t>transversalidad el carácter mas diferencial del Nuevo Derecho de Internet, implica que este afecta y concierne a todas las ramas conocidas por la Ciencia Jurídica,</w:t>
      </w:r>
      <w:r>
        <w:rPr>
          <w:rStyle w:val="FontStyle25"/>
          <w:lang w:val="es-ES_tradnl" w:eastAsia="es-ES_tradnl"/>
        </w:rPr>
        <w:t xml:space="preserve"> desprendiéndose a su vez la necesidad de que a la hora de legislar este nuevo Derecho, se</w:t>
      </w:r>
      <w:r>
        <w:rPr>
          <w:rStyle w:val="FontStyle25"/>
          <w:lang w:val="es-ES_tradnl" w:eastAsia="es-ES_tradnl"/>
        </w:rPr>
        <w:t xml:space="preserve"> lo haga con una técnica legislativa diametralmente opuesta a la aplicada hasta hoy, siendo la clave de dicha técnica la "Flexibilidad" y que ésta debe comenzar a ser adquirida de forma urgente por nuestros hoy alumnos, mañana autoridades, legisladores y j</w:t>
      </w:r>
      <w:r>
        <w:rPr>
          <w:rStyle w:val="FontStyle25"/>
          <w:lang w:val="es-ES_tradnl" w:eastAsia="es-ES_tradnl"/>
        </w:rPr>
        <w:t>ueces.</w:t>
      </w:r>
    </w:p>
    <w:p w:rsidR="00000000" w:rsidRDefault="00C35451">
      <w:pPr>
        <w:pStyle w:val="Style6"/>
        <w:widowControl/>
        <w:spacing w:line="240" w:lineRule="exact"/>
        <w:ind w:left="1627"/>
        <w:rPr>
          <w:sz w:val="20"/>
          <w:szCs w:val="20"/>
        </w:rPr>
      </w:pPr>
    </w:p>
    <w:p w:rsidR="00000000" w:rsidRDefault="00C35451">
      <w:pPr>
        <w:pStyle w:val="Style6"/>
        <w:widowControl/>
        <w:spacing w:before="48" w:line="230" w:lineRule="exact"/>
        <w:ind w:left="1627"/>
        <w:rPr>
          <w:rStyle w:val="FontStyle25"/>
          <w:lang w:val="es-ES_tradnl" w:eastAsia="es-ES_tradnl"/>
        </w:rPr>
      </w:pPr>
      <w:r>
        <w:rPr>
          <w:rStyle w:val="FontStyle23"/>
          <w:lang w:val="es-ES_tradnl" w:eastAsia="es-ES_tradnl"/>
        </w:rPr>
        <w:t>Que no debemos desconocer que en este último período las Facultades de Derecho no sólo de nuestro país, sino del mundo entero han comenzado a impartir conocimiento de cómo abordar El Derecho de las Nuevas Tecnologías o Simplemente Derecho de Intern</w:t>
      </w:r>
      <w:r>
        <w:rPr>
          <w:rStyle w:val="FontStyle23"/>
          <w:lang w:val="es-ES_tradnl" w:eastAsia="es-ES_tradnl"/>
        </w:rPr>
        <w:t xml:space="preserve">et, </w:t>
      </w:r>
      <w:r>
        <w:rPr>
          <w:rStyle w:val="FontStyle25"/>
          <w:lang w:val="es-ES_tradnl" w:eastAsia="es-ES_tradnl"/>
        </w:rPr>
        <w:t>en sus</w:t>
      </w:r>
    </w:p>
    <w:p w:rsidR="00000000" w:rsidRDefault="00C35451">
      <w:pPr>
        <w:pStyle w:val="Style5"/>
        <w:widowControl/>
        <w:spacing w:line="230" w:lineRule="exact"/>
        <w:ind w:left="1627"/>
        <w:rPr>
          <w:rStyle w:val="FontStyle25"/>
          <w:lang w:val="es-ES_tradnl" w:eastAsia="es-ES_tradnl"/>
        </w:rPr>
      </w:pPr>
      <w:r>
        <w:rPr>
          <w:rStyle w:val="FontStyle25"/>
          <w:lang w:val="es-ES_tradnl" w:eastAsia="es-ES_tradnl"/>
        </w:rPr>
        <w:t xml:space="preserve">comienzos a modo de Posgrado, para luego incorporar dicha disciplina en la curricula de materias obligatorias, citando a modo de ejemplo la Universidad Nacional de Río Negro, la cual a partir de 2012 ha comenzado a dictar la carrera de abogacía </w:t>
      </w:r>
      <w:r>
        <w:rPr>
          <w:rStyle w:val="FontStyle25"/>
          <w:lang w:val="es-ES_tradnl" w:eastAsia="es-ES_tradnl"/>
        </w:rPr>
        <w:t>y donde derecho Informático es materia obligatoria dentro de su programa, la Universidad Nacional de San Luis, que incorpora Esta Temática como Derecho Informático (aunque el concepto hoy luce antiguo y dejado de lado por el mundo) dentro de sus orientacio</w:t>
      </w:r>
      <w:r>
        <w:rPr>
          <w:rStyle w:val="FontStyle25"/>
          <w:lang w:val="es-ES_tradnl" w:eastAsia="es-ES_tradnl"/>
        </w:rPr>
        <w:t>nes, como así también la Universidad de Belgrano, la Universidad Argentina de la Empresa, la Universidad de Buenos Aires, etc.</w:t>
      </w:r>
    </w:p>
    <w:p w:rsidR="00000000" w:rsidRDefault="00C35451">
      <w:pPr>
        <w:pStyle w:val="Style5"/>
        <w:widowControl/>
        <w:spacing w:line="240" w:lineRule="exact"/>
        <w:ind w:left="1627"/>
        <w:rPr>
          <w:sz w:val="20"/>
          <w:szCs w:val="20"/>
        </w:rPr>
      </w:pPr>
    </w:p>
    <w:p w:rsidR="00000000" w:rsidRDefault="00C35451">
      <w:pPr>
        <w:pStyle w:val="Style5"/>
        <w:widowControl/>
        <w:spacing w:before="48" w:line="230" w:lineRule="exact"/>
        <w:ind w:left="1627"/>
        <w:rPr>
          <w:rStyle w:val="FontStyle25"/>
          <w:lang w:val="es-ES_tradnl" w:eastAsia="es-ES_tradnl"/>
        </w:rPr>
      </w:pPr>
      <w:r>
        <w:rPr>
          <w:rStyle w:val="FontStyle25"/>
          <w:lang w:val="es-ES_tradnl" w:eastAsia="es-ES_tradnl"/>
        </w:rPr>
        <w:t>El Derecho a la Información es un Derecho Humano ya uná</w:t>
      </w:r>
      <w:r>
        <w:rPr>
          <w:rStyle w:val="FontStyle25"/>
          <w:lang w:val="es-ES_tradnl" w:eastAsia="es-ES_tradnl"/>
        </w:rPr>
        <w:t>nimemente consagrado, y siendo Internet la fuente que provee la mayor capacidad de acceso a la misma, la han convertido en otro eslabón dentro de este Derecho Humano inalienable.</w:t>
      </w:r>
    </w:p>
    <w:p w:rsidR="00000000" w:rsidRDefault="00C35451">
      <w:pPr>
        <w:pStyle w:val="Style6"/>
        <w:widowControl/>
        <w:spacing w:before="240" w:line="230" w:lineRule="exact"/>
        <w:ind w:left="1637"/>
        <w:rPr>
          <w:rStyle w:val="FontStyle23"/>
          <w:lang w:val="es-ES_tradnl" w:eastAsia="es-ES_tradnl"/>
        </w:rPr>
      </w:pPr>
      <w:r>
        <w:rPr>
          <w:rStyle w:val="FontStyle23"/>
          <w:lang w:val="es-ES_tradnl" w:eastAsia="es-ES_tradnl"/>
        </w:rPr>
        <w:t>Que al ser el Derecho, una de las madres de la Ciencia Social, nos obliga mor</w:t>
      </w:r>
      <w:r>
        <w:rPr>
          <w:rStyle w:val="FontStyle23"/>
          <w:lang w:val="es-ES_tradnl" w:eastAsia="es-ES_tradnl"/>
        </w:rPr>
        <w:t>almente a comenzar a la brevedad a impartir los conocimientos de esta materia de manera obligatoria para los futuros abogados, no sólo por el contexto actual, sino también por nuestra historia, ya que precisamente esta casa de estudios, se ha caracterizado</w:t>
      </w:r>
      <w:r>
        <w:rPr>
          <w:rStyle w:val="FontStyle23"/>
          <w:lang w:val="es-ES_tradnl" w:eastAsia="es-ES_tradnl"/>
        </w:rPr>
        <w:t xml:space="preserve"> por haber estado siempre a la vanguardia, no sólo en cuestiones relativas al campo jurídico, sino a la evolución de la sociedad en general.</w:t>
      </w:r>
    </w:p>
    <w:p w:rsidR="00000000" w:rsidRDefault="00C35451">
      <w:pPr>
        <w:pStyle w:val="Style5"/>
        <w:widowControl/>
        <w:spacing w:line="240" w:lineRule="exact"/>
        <w:ind w:left="1642"/>
        <w:rPr>
          <w:sz w:val="20"/>
          <w:szCs w:val="20"/>
        </w:rPr>
      </w:pPr>
    </w:p>
    <w:p w:rsidR="00000000" w:rsidRDefault="00C35451">
      <w:pPr>
        <w:pStyle w:val="Style5"/>
        <w:widowControl/>
        <w:spacing w:before="48" w:line="235" w:lineRule="exact"/>
        <w:ind w:left="1642"/>
        <w:rPr>
          <w:rStyle w:val="FontStyle25"/>
          <w:lang w:val="es-ES_tradnl" w:eastAsia="es-ES_tradnl"/>
        </w:rPr>
      </w:pPr>
      <w:r>
        <w:rPr>
          <w:rStyle w:val="FontStyle25"/>
          <w:lang w:val="es-ES_tradnl" w:eastAsia="es-ES_tradnl"/>
        </w:rPr>
        <w:t>Que no debemos desconocer tampoco que el uso de Internet y de las plataformas virtuales ya ha llegado a nuestros t</w:t>
      </w:r>
      <w:r>
        <w:rPr>
          <w:rStyle w:val="FontStyle25"/>
          <w:lang w:val="es-ES_tradnl" w:eastAsia="es-ES_tradnl"/>
        </w:rPr>
        <w:t>ribunales y procesos dentro de ellos, posibilitando actualmente realizar determinados actos procesales, y la tendencia es llegar a expedientes completamente digitales.</w:t>
      </w:r>
    </w:p>
    <w:p w:rsidR="00000000" w:rsidRDefault="00C35451">
      <w:pPr>
        <w:pStyle w:val="Style10"/>
        <w:widowControl/>
        <w:spacing w:line="240" w:lineRule="exact"/>
        <w:ind w:left="5448"/>
        <w:jc w:val="both"/>
        <w:rPr>
          <w:sz w:val="20"/>
          <w:szCs w:val="20"/>
        </w:rPr>
      </w:pPr>
    </w:p>
    <w:p w:rsidR="00000000" w:rsidRDefault="00C35451">
      <w:pPr>
        <w:pStyle w:val="Style10"/>
        <w:widowControl/>
        <w:spacing w:line="240" w:lineRule="exact"/>
        <w:ind w:left="5448"/>
        <w:jc w:val="both"/>
        <w:rPr>
          <w:sz w:val="20"/>
          <w:szCs w:val="20"/>
        </w:rPr>
      </w:pPr>
    </w:p>
    <w:p w:rsidR="00000000" w:rsidRDefault="00C35451">
      <w:pPr>
        <w:pStyle w:val="Style10"/>
        <w:widowControl/>
        <w:spacing w:line="240" w:lineRule="exact"/>
        <w:ind w:left="5448"/>
        <w:jc w:val="both"/>
        <w:rPr>
          <w:sz w:val="20"/>
          <w:szCs w:val="20"/>
        </w:rPr>
      </w:pPr>
    </w:p>
    <w:p w:rsidR="00000000" w:rsidRDefault="00C35451">
      <w:pPr>
        <w:pStyle w:val="Style10"/>
        <w:widowControl/>
        <w:spacing w:line="240" w:lineRule="exact"/>
        <w:ind w:left="5448"/>
        <w:jc w:val="both"/>
        <w:rPr>
          <w:sz w:val="20"/>
          <w:szCs w:val="20"/>
        </w:rPr>
      </w:pPr>
    </w:p>
    <w:p w:rsidR="00000000" w:rsidRDefault="00C35451">
      <w:pPr>
        <w:pStyle w:val="Style10"/>
        <w:widowControl/>
        <w:spacing w:line="240" w:lineRule="exact"/>
        <w:ind w:left="5448"/>
        <w:jc w:val="both"/>
        <w:rPr>
          <w:sz w:val="20"/>
          <w:szCs w:val="20"/>
        </w:rPr>
      </w:pPr>
    </w:p>
    <w:p w:rsidR="00000000" w:rsidRDefault="00C35451">
      <w:pPr>
        <w:pStyle w:val="Style10"/>
        <w:widowControl/>
        <w:spacing w:line="240" w:lineRule="exact"/>
        <w:ind w:left="5448"/>
        <w:jc w:val="both"/>
        <w:rPr>
          <w:sz w:val="20"/>
          <w:szCs w:val="20"/>
        </w:rPr>
      </w:pPr>
    </w:p>
    <w:p w:rsidR="00000000" w:rsidRDefault="00C35451">
      <w:pPr>
        <w:pStyle w:val="Style10"/>
        <w:widowControl/>
        <w:spacing w:before="38"/>
        <w:ind w:left="5448"/>
        <w:jc w:val="both"/>
        <w:rPr>
          <w:rStyle w:val="FontStyle24"/>
          <w:lang w:val="es-ES_tradnl" w:eastAsia="es-ES_tradnl"/>
        </w:rPr>
      </w:pPr>
      <w:r>
        <w:rPr>
          <w:rStyle w:val="FontStyle24"/>
          <w:lang w:val="es-ES_tradnl" w:eastAsia="es-ES_tradnl"/>
        </w:rPr>
        <w:t>2</w:t>
      </w:r>
    </w:p>
    <w:p w:rsidR="00000000" w:rsidRDefault="00C35451">
      <w:pPr>
        <w:pStyle w:val="Style10"/>
        <w:widowControl/>
        <w:spacing w:before="38"/>
        <w:ind w:left="5448"/>
        <w:jc w:val="both"/>
        <w:rPr>
          <w:rStyle w:val="FontStyle24"/>
          <w:lang w:val="es-ES_tradnl" w:eastAsia="es-ES_tradnl"/>
        </w:rPr>
        <w:sectPr w:rsidR="00000000">
          <w:pgSz w:w="16837" w:h="23810"/>
          <w:pgMar w:top="1561" w:right="3990" w:bottom="1440" w:left="3270" w:header="720" w:footer="720" w:gutter="0"/>
          <w:cols w:space="60"/>
          <w:noEndnote/>
        </w:sectPr>
      </w:pPr>
    </w:p>
    <w:p w:rsidR="00000000" w:rsidRDefault="00C35451">
      <w:pPr>
        <w:pStyle w:val="Style6"/>
        <w:widowControl/>
        <w:spacing w:line="230" w:lineRule="exact"/>
        <w:ind w:left="1541"/>
        <w:rPr>
          <w:rStyle w:val="FontStyle23"/>
          <w:lang w:val="es-ES_tradnl" w:eastAsia="es-ES_tradnl"/>
        </w:rPr>
      </w:pPr>
      <w:r>
        <w:rPr>
          <w:rStyle w:val="FontStyle23"/>
          <w:lang w:val="es-ES_tradnl" w:eastAsia="es-ES_tradnl"/>
        </w:rPr>
        <w:lastRenderedPageBreak/>
        <w:t>La formación y capacitación en Derecho de Internet constituye una base fundamental para la evolución del perf</w:t>
      </w:r>
      <w:r>
        <w:rPr>
          <w:rStyle w:val="FontStyle23"/>
          <w:lang w:val="es-ES_tradnl" w:eastAsia="es-ES_tradnl"/>
        </w:rPr>
        <w:t>il académico, ya que lo que pretendemos es brindar las herramientas para que un futuro abogado pueda comenzar a desenvolverse en las relaciones jurídicas en la Red, como así también aportar un beneficio a la sociedad, reduciendo a través de nuestros alumno</w:t>
      </w:r>
      <w:r>
        <w:rPr>
          <w:rStyle w:val="FontStyle23"/>
          <w:lang w:val="es-ES_tradnl" w:eastAsia="es-ES_tradnl"/>
        </w:rPr>
        <w:t>s la Brecha Digital, siendo mas que evidenciable una urgente necesidad en la formación de los futuros operadores jurídicos en la nueva realidad que presenta la Sociedad de la Información y el Conocimiento.</w:t>
      </w:r>
    </w:p>
    <w:p w:rsidR="00000000" w:rsidRDefault="00C35451">
      <w:pPr>
        <w:pStyle w:val="Style6"/>
        <w:widowControl/>
        <w:spacing w:line="240" w:lineRule="exact"/>
        <w:ind w:left="1536"/>
        <w:rPr>
          <w:sz w:val="20"/>
          <w:szCs w:val="20"/>
        </w:rPr>
      </w:pPr>
    </w:p>
    <w:p w:rsidR="00000000" w:rsidRDefault="00C35451">
      <w:pPr>
        <w:pStyle w:val="Style6"/>
        <w:widowControl/>
        <w:spacing w:before="38" w:line="235" w:lineRule="exact"/>
        <w:ind w:left="1536"/>
        <w:rPr>
          <w:rStyle w:val="FontStyle23"/>
          <w:lang w:val="es-ES_tradnl" w:eastAsia="es-ES_tradnl"/>
        </w:rPr>
      </w:pPr>
      <w:r>
        <w:rPr>
          <w:rStyle w:val="FontStyle25"/>
          <w:lang w:val="es-ES_tradnl" w:eastAsia="es-ES_tradnl"/>
        </w:rPr>
        <w:t xml:space="preserve">Que como hemos destacado, </w:t>
      </w:r>
      <w:r>
        <w:rPr>
          <w:rStyle w:val="FontStyle23"/>
          <w:lang w:val="es-ES_tradnl" w:eastAsia="es-ES_tradnl"/>
        </w:rPr>
        <w:t>el no hacerlo nos traer</w:t>
      </w:r>
      <w:r>
        <w:rPr>
          <w:rStyle w:val="FontStyle23"/>
          <w:lang w:val="es-ES_tradnl" w:eastAsia="es-ES_tradnl"/>
        </w:rPr>
        <w:t>á aparejadas consecuencias totalmente desventajosas (ya estamos a la cola de muchas Universidades que se han adelantado), no sólo a nuestros futuros profesionales que se desempeñen en la órbita privada, sino que también lo padecerán quienes aspiren a cargo</w:t>
      </w:r>
      <w:r>
        <w:rPr>
          <w:rStyle w:val="FontStyle23"/>
          <w:lang w:val="es-ES_tradnl" w:eastAsia="es-ES_tradnl"/>
        </w:rPr>
        <w:t>s legislativos, como así también los que se logren desempeñar en la administración de justicia, ya que estarán desconociendo la realidad que los rodea y por falta de formación que la Universidad debe brindar.</w:t>
      </w:r>
    </w:p>
    <w:p w:rsidR="00000000" w:rsidRDefault="00C35451">
      <w:pPr>
        <w:pStyle w:val="Style6"/>
        <w:widowControl/>
        <w:spacing w:line="240" w:lineRule="exact"/>
        <w:ind w:left="1546"/>
        <w:rPr>
          <w:sz w:val="20"/>
          <w:szCs w:val="20"/>
        </w:rPr>
      </w:pPr>
    </w:p>
    <w:p w:rsidR="00000000" w:rsidRDefault="00C35451">
      <w:pPr>
        <w:pStyle w:val="Style6"/>
        <w:widowControl/>
        <w:spacing w:before="48" w:line="230" w:lineRule="exact"/>
        <w:ind w:left="1546"/>
        <w:rPr>
          <w:rStyle w:val="FontStyle23"/>
          <w:lang w:val="es-ES_tradnl" w:eastAsia="es-ES_tradnl"/>
        </w:rPr>
      </w:pPr>
      <w:r>
        <w:rPr>
          <w:rStyle w:val="FontStyle23"/>
          <w:lang w:val="es-ES_tradnl" w:eastAsia="es-ES_tradnl"/>
        </w:rPr>
        <w:t>Es por eso que, nuestro objetivo de creació</w:t>
      </w:r>
      <w:r>
        <w:rPr>
          <w:rStyle w:val="FontStyle23"/>
          <w:lang w:val="es-ES_tradnl" w:eastAsia="es-ES_tradnl"/>
        </w:rPr>
        <w:t>n de una cátedra de Derecho de Internet, no sólo para que los futuros abogados sean operadores jurídicos aptos para desenvolverse en este nuevo mundo jurídico, sino también porque la correcta creación e instrumentación de una cátedra adicional en nuestro p</w:t>
      </w:r>
      <w:r>
        <w:rPr>
          <w:rStyle w:val="FontStyle23"/>
          <w:lang w:val="es-ES_tradnl" w:eastAsia="es-ES_tradnl"/>
        </w:rPr>
        <w:t>lan de estudios "Plan 2000", permitiría alcanzar el total de créditos requeridos para jerarquizarlo a nivel Internacional (en el marco del MERCOSUR) con un profundo beneficio para los egresados.</w:t>
      </w:r>
    </w:p>
    <w:p w:rsidR="00000000" w:rsidRDefault="00C35451">
      <w:pPr>
        <w:pStyle w:val="Style5"/>
        <w:widowControl/>
        <w:spacing w:line="240" w:lineRule="exact"/>
        <w:ind w:left="1546"/>
        <w:rPr>
          <w:sz w:val="20"/>
          <w:szCs w:val="20"/>
        </w:rPr>
      </w:pPr>
    </w:p>
    <w:p w:rsidR="00000000" w:rsidRDefault="00C35451">
      <w:pPr>
        <w:pStyle w:val="Style5"/>
        <w:widowControl/>
        <w:spacing w:before="38" w:line="235" w:lineRule="exact"/>
        <w:ind w:left="1546"/>
        <w:rPr>
          <w:rStyle w:val="FontStyle25"/>
          <w:lang w:val="es-ES_tradnl" w:eastAsia="es-ES_tradnl"/>
        </w:rPr>
      </w:pPr>
      <w:r>
        <w:rPr>
          <w:rStyle w:val="FontStyle25"/>
          <w:lang w:val="es-ES_tradnl" w:eastAsia="es-ES_tradnl"/>
        </w:rPr>
        <w:t>Que la ubicación de la ma</w:t>
      </w:r>
      <w:r>
        <w:rPr>
          <w:rStyle w:val="FontStyle25"/>
          <w:lang w:val="es-ES_tradnl" w:eastAsia="es-ES_tradnl"/>
        </w:rPr>
        <w:t xml:space="preserve">teria de Derecho de Internet, conforme a la opinión de referentes académicos en el tema, debe estar en décimo-segundo semestre, el último año, </w:t>
      </w:r>
      <w:r>
        <w:rPr>
          <w:rStyle w:val="FontStyle23"/>
          <w:lang w:val="es-ES_tradnl" w:eastAsia="es-ES_tradnl"/>
        </w:rPr>
        <w:t xml:space="preserve">y </w:t>
      </w:r>
      <w:r>
        <w:rPr>
          <w:rStyle w:val="FontStyle25"/>
          <w:lang w:val="es-ES_tradnl" w:eastAsia="es-ES_tradnl"/>
        </w:rPr>
        <w:t>que las materias que se deberán tener aprobadas para cursarla son: Derecho Penal II, Derecho Privado III (Contr</w:t>
      </w:r>
      <w:r>
        <w:rPr>
          <w:rStyle w:val="FontStyle25"/>
          <w:lang w:val="es-ES_tradnl" w:eastAsia="es-ES_tradnl"/>
        </w:rPr>
        <w:t xml:space="preserve">atos), Economía </w:t>
      </w:r>
      <w:r>
        <w:rPr>
          <w:rStyle w:val="FontStyle23"/>
          <w:lang w:val="es-ES_tradnl" w:eastAsia="es-ES_tradnl"/>
        </w:rPr>
        <w:t xml:space="preserve">y </w:t>
      </w:r>
      <w:r>
        <w:rPr>
          <w:rStyle w:val="FontStyle25"/>
          <w:lang w:val="es-ES_tradnl" w:eastAsia="es-ES_tradnl"/>
        </w:rPr>
        <w:t>Derecho Internacional Público.</w:t>
      </w:r>
    </w:p>
    <w:p w:rsidR="00000000" w:rsidRDefault="00C35451">
      <w:pPr>
        <w:pStyle w:val="Style5"/>
        <w:widowControl/>
        <w:spacing w:line="240" w:lineRule="exact"/>
        <w:ind w:left="1550"/>
        <w:rPr>
          <w:sz w:val="20"/>
          <w:szCs w:val="20"/>
        </w:rPr>
      </w:pPr>
    </w:p>
    <w:p w:rsidR="00000000" w:rsidRDefault="00C35451">
      <w:pPr>
        <w:pStyle w:val="Style5"/>
        <w:widowControl/>
        <w:spacing w:before="43" w:line="230" w:lineRule="exact"/>
        <w:ind w:left="1550"/>
        <w:rPr>
          <w:rStyle w:val="FontStyle25"/>
          <w:lang w:val="es-ES_tradnl" w:eastAsia="es-ES_tradnl"/>
        </w:rPr>
      </w:pPr>
      <w:r>
        <w:rPr>
          <w:rStyle w:val="FontStyle25"/>
          <w:lang w:val="es-ES_tradnl" w:eastAsia="es-ES_tradnl"/>
        </w:rPr>
        <w:t xml:space="preserve">Que con la implementación de esta materia en el Plan de Estudios con una carga de 60 hs. Cátedra, significaría que el título de Abogado que brinda nuestra Facultad de Derecho </w:t>
      </w:r>
      <w:r>
        <w:rPr>
          <w:rStyle w:val="FontStyle23"/>
          <w:lang w:val="es-ES_tradnl" w:eastAsia="es-ES_tradnl"/>
        </w:rPr>
        <w:t xml:space="preserve">y </w:t>
      </w:r>
      <w:r>
        <w:rPr>
          <w:rStyle w:val="FontStyle25"/>
          <w:lang w:val="es-ES_tradnl" w:eastAsia="es-ES_tradnl"/>
        </w:rPr>
        <w:t>Ciencias Sociales, complement</w:t>
      </w:r>
      <w:r>
        <w:rPr>
          <w:rStyle w:val="FontStyle25"/>
          <w:lang w:val="es-ES_tradnl" w:eastAsia="es-ES_tradnl"/>
        </w:rPr>
        <w:t xml:space="preserve">aría los requisitos previstos por los Art. 41 </w:t>
      </w:r>
      <w:r>
        <w:rPr>
          <w:rStyle w:val="FontStyle23"/>
          <w:lang w:val="es-ES_tradnl" w:eastAsia="es-ES_tradnl"/>
        </w:rPr>
        <w:t xml:space="preserve">y </w:t>
      </w:r>
      <w:r>
        <w:rPr>
          <w:rStyle w:val="FontStyle25"/>
          <w:lang w:val="es-ES_tradnl" w:eastAsia="es-ES_tradnl"/>
        </w:rPr>
        <w:t xml:space="preserve">42 de la Ley de Educación Superior (LES 24521) para declarar el título de interés público. Por todo ello </w:t>
      </w:r>
      <w:r>
        <w:rPr>
          <w:rStyle w:val="FontStyle23"/>
          <w:lang w:val="es-ES_tradnl" w:eastAsia="es-ES_tradnl"/>
        </w:rPr>
        <w:t xml:space="preserve">y </w:t>
      </w:r>
      <w:r>
        <w:rPr>
          <w:rStyle w:val="FontStyle25"/>
          <w:lang w:val="es-ES_tradnl" w:eastAsia="es-ES_tradnl"/>
        </w:rPr>
        <w:t>mientras el Honorable Consejo Directivo de esta Alta Casa de Estudios evalúa los requisitos presupues</w:t>
      </w:r>
      <w:r>
        <w:rPr>
          <w:rStyle w:val="FontStyle25"/>
          <w:lang w:val="es-ES_tradnl" w:eastAsia="es-ES_tradnl"/>
        </w:rPr>
        <w:t xml:space="preserve">tarios requeridos a los fines de la nueva materia, proponemos ofrecer al alumnado este Espacio Opcional Economía </w:t>
      </w:r>
      <w:r>
        <w:rPr>
          <w:rStyle w:val="FontStyle23"/>
          <w:lang w:val="es-ES_tradnl" w:eastAsia="es-ES_tradnl"/>
        </w:rPr>
        <w:t xml:space="preserve">y </w:t>
      </w:r>
      <w:r>
        <w:rPr>
          <w:rStyle w:val="FontStyle25"/>
          <w:lang w:val="es-ES_tradnl" w:eastAsia="es-ES_tradnl"/>
        </w:rPr>
        <w:t xml:space="preserve">Derecho en Internet, como continuidad de lo que fue el Espacio Opcional DENSI durante 7 años </w:t>
      </w:r>
      <w:r>
        <w:rPr>
          <w:rStyle w:val="FontStyle23"/>
          <w:lang w:val="es-ES_tradnl" w:eastAsia="es-ES_tradnl"/>
        </w:rPr>
        <w:t xml:space="preserve">y </w:t>
      </w:r>
      <w:r>
        <w:rPr>
          <w:rStyle w:val="FontStyle25"/>
          <w:lang w:val="es-ES_tradnl" w:eastAsia="es-ES_tradnl"/>
        </w:rPr>
        <w:t>el dictado el año anterior con la misma denomi</w:t>
      </w:r>
      <w:r>
        <w:rPr>
          <w:rStyle w:val="FontStyle25"/>
          <w:lang w:val="es-ES_tradnl" w:eastAsia="es-ES_tradnl"/>
        </w:rPr>
        <w:t>nación actual, con una carga horaria de 60 horas cátedra lo que redundaría en 6 créditos para aquellos alumnos que tomaran esta asignatura..</w:t>
      </w:r>
    </w:p>
    <w:p w:rsidR="00000000" w:rsidRDefault="00C35451">
      <w:pPr>
        <w:pStyle w:val="Style5"/>
        <w:widowControl/>
        <w:spacing w:line="240" w:lineRule="exact"/>
        <w:ind w:left="1565"/>
        <w:jc w:val="left"/>
        <w:rPr>
          <w:sz w:val="20"/>
          <w:szCs w:val="20"/>
        </w:rPr>
      </w:pPr>
    </w:p>
    <w:p w:rsidR="00000000" w:rsidRDefault="00C35451">
      <w:pPr>
        <w:pStyle w:val="Style5"/>
        <w:widowControl/>
        <w:tabs>
          <w:tab w:val="left" w:pos="5914"/>
        </w:tabs>
        <w:spacing w:before="221" w:line="230" w:lineRule="exact"/>
        <w:ind w:left="1565"/>
        <w:jc w:val="left"/>
        <w:rPr>
          <w:rStyle w:val="FontStyle25"/>
          <w:lang w:val="es-ES_tradnl" w:eastAsia="es-ES_tradnl"/>
        </w:rPr>
      </w:pPr>
      <w:r>
        <w:rPr>
          <w:rStyle w:val="FontStyle25"/>
          <w:lang w:val="es-ES_tradnl" w:eastAsia="es-ES_tradnl"/>
        </w:rPr>
        <w:t>Héctor Daniel Gattas</w:t>
      </w:r>
      <w:r>
        <w:rPr>
          <w:rStyle w:val="FontStyle25"/>
          <w:lang w:val="es-ES_tradnl" w:eastAsia="es-ES_tradnl"/>
        </w:rPr>
        <w:tab/>
        <w:t>Carlos Dionisio Aguirre</w:t>
      </w:r>
    </w:p>
    <w:p w:rsidR="00000000" w:rsidRDefault="00C35451">
      <w:pPr>
        <w:pStyle w:val="Style5"/>
        <w:widowControl/>
        <w:tabs>
          <w:tab w:val="left" w:pos="5947"/>
        </w:tabs>
        <w:spacing w:line="230" w:lineRule="exact"/>
        <w:ind w:left="1565"/>
        <w:jc w:val="left"/>
        <w:rPr>
          <w:rStyle w:val="FontStyle25"/>
          <w:lang w:val="es-ES_tradnl" w:eastAsia="es-ES_tradnl"/>
        </w:rPr>
      </w:pPr>
      <w:r>
        <w:rPr>
          <w:rStyle w:val="FontStyle25"/>
          <w:lang w:val="es-ES_tradnl" w:eastAsia="es-ES_tradnl"/>
        </w:rPr>
        <w:t>Prof. Titular "ECONOMIA" B</w:t>
      </w:r>
      <w:r>
        <w:rPr>
          <w:rStyle w:val="FontStyle25"/>
          <w:lang w:val="es-ES_tradnl" w:eastAsia="es-ES_tradnl"/>
        </w:rPr>
        <w:tab/>
        <w:t>"ECONOMIA" B</w:t>
      </w: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before="38"/>
        <w:ind w:left="5146"/>
        <w:jc w:val="both"/>
        <w:rPr>
          <w:rStyle w:val="FontStyle34"/>
          <w:lang w:val="es-ES_tradnl" w:eastAsia="es-ES_tradnl"/>
        </w:rPr>
      </w:pPr>
      <w:r>
        <w:rPr>
          <w:rStyle w:val="FontStyle34"/>
          <w:lang w:val="es-ES_tradnl" w:eastAsia="es-ES_tradnl"/>
        </w:rPr>
        <w:t>3</w:t>
      </w:r>
    </w:p>
    <w:p w:rsidR="00000000" w:rsidRDefault="00C35451">
      <w:pPr>
        <w:pStyle w:val="Style4"/>
        <w:widowControl/>
        <w:spacing w:before="38"/>
        <w:ind w:left="5146"/>
        <w:jc w:val="both"/>
        <w:rPr>
          <w:rStyle w:val="FontStyle34"/>
          <w:lang w:val="es-ES_tradnl" w:eastAsia="es-ES_tradnl"/>
        </w:rPr>
        <w:sectPr w:rsidR="00000000">
          <w:headerReference w:type="even" r:id="rId8"/>
          <w:headerReference w:type="default" r:id="rId9"/>
          <w:pgSz w:w="16837" w:h="23810"/>
          <w:pgMar w:top="1743" w:right="4043" w:bottom="1440" w:left="3323" w:header="720" w:footer="720" w:gutter="0"/>
          <w:cols w:space="60"/>
          <w:noEndnote/>
        </w:sectPr>
      </w:pPr>
    </w:p>
    <w:p w:rsidR="00000000" w:rsidRDefault="00C35451">
      <w:pPr>
        <w:pStyle w:val="Style6"/>
        <w:widowControl/>
        <w:spacing w:line="240" w:lineRule="auto"/>
        <w:ind w:left="1579"/>
        <w:rPr>
          <w:rStyle w:val="FontStyle23"/>
          <w:lang w:val="es-ES_tradnl" w:eastAsia="es-ES_tradnl"/>
        </w:rPr>
      </w:pPr>
      <w:r>
        <w:rPr>
          <w:rStyle w:val="FontStyle23"/>
          <w:lang w:val="es-ES_tradnl" w:eastAsia="es-ES_tradnl"/>
        </w:rPr>
        <w:lastRenderedPageBreak/>
        <w:t>Contenidos</w:t>
      </w:r>
    </w:p>
    <w:p w:rsidR="00000000" w:rsidRDefault="00C35451">
      <w:pPr>
        <w:pStyle w:val="Style17"/>
        <w:widowControl/>
        <w:spacing w:line="240" w:lineRule="exact"/>
        <w:ind w:left="1579"/>
        <w:rPr>
          <w:sz w:val="20"/>
          <w:szCs w:val="20"/>
        </w:rPr>
      </w:pPr>
    </w:p>
    <w:p w:rsidR="00000000" w:rsidRDefault="00C35451">
      <w:pPr>
        <w:pStyle w:val="Style17"/>
        <w:widowControl/>
        <w:spacing w:before="29" w:after="264"/>
        <w:ind w:left="1579"/>
        <w:rPr>
          <w:rStyle w:val="FontStyle27"/>
          <w:lang w:val="es-ES_tradnl" w:eastAsia="es-ES_tradnl"/>
        </w:rPr>
      </w:pPr>
      <w:r>
        <w:rPr>
          <w:rStyle w:val="FontStyle27"/>
          <w:lang w:val="es-ES_tradnl" w:eastAsia="es-ES_tradnl"/>
        </w:rPr>
        <w:t>PROGRAMA ESPACIO OP</w:t>
      </w:r>
      <w:r>
        <w:rPr>
          <w:rStyle w:val="FontStyle27"/>
          <w:lang w:val="es-ES_tradnl" w:eastAsia="es-ES_tradnl"/>
        </w:rPr>
        <w:t>CIONAL</w:t>
      </w:r>
      <w:r>
        <w:rPr>
          <w:rStyle w:val="FontStyle27"/>
          <w:lang w:val="de-DE" w:eastAsia="es-ES_tradnl"/>
        </w:rPr>
        <w:t xml:space="preserve"> -</w:t>
      </w:r>
      <w:r>
        <w:rPr>
          <w:rStyle w:val="FontStyle27"/>
          <w:lang w:val="es-ES_tradnl" w:eastAsia="es-ES_tradnl"/>
        </w:rPr>
        <w:t xml:space="preserve"> ECONOMIA y DERECHO en INTERNET</w:t>
      </w:r>
    </w:p>
    <w:p w:rsidR="00000000" w:rsidRDefault="00C35451">
      <w:pPr>
        <w:pStyle w:val="Style17"/>
        <w:widowControl/>
        <w:spacing w:before="29" w:after="264"/>
        <w:ind w:left="1579"/>
        <w:rPr>
          <w:rStyle w:val="FontStyle27"/>
          <w:lang w:val="es-ES_tradnl" w:eastAsia="es-ES_tradnl"/>
        </w:rPr>
        <w:sectPr w:rsidR="00000000">
          <w:headerReference w:type="even" r:id="rId10"/>
          <w:headerReference w:type="default" r:id="rId11"/>
          <w:pgSz w:w="16837" w:h="23810"/>
          <w:pgMar w:top="1539" w:right="4091" w:bottom="1440" w:left="3371" w:header="720" w:footer="720" w:gutter="0"/>
          <w:cols w:space="60"/>
          <w:noEndnote/>
        </w:sectPr>
      </w:pPr>
    </w:p>
    <w:p w:rsidR="00000000" w:rsidRDefault="00C35451">
      <w:pPr>
        <w:pStyle w:val="Style4"/>
        <w:widowControl/>
        <w:spacing w:line="240" w:lineRule="exact"/>
        <w:jc w:val="both"/>
        <w:rPr>
          <w:sz w:val="20"/>
          <w:szCs w:val="20"/>
        </w:rPr>
      </w:pPr>
    </w:p>
    <w:p w:rsidR="00000000" w:rsidRDefault="00C35451">
      <w:pPr>
        <w:pStyle w:val="Style4"/>
        <w:widowControl/>
        <w:spacing w:line="240" w:lineRule="exact"/>
        <w:jc w:val="both"/>
        <w:rPr>
          <w:sz w:val="20"/>
          <w:szCs w:val="20"/>
        </w:rPr>
      </w:pPr>
    </w:p>
    <w:p w:rsidR="00000000" w:rsidRDefault="00C35451">
      <w:pPr>
        <w:pStyle w:val="Style4"/>
        <w:widowControl/>
        <w:spacing w:line="240" w:lineRule="exact"/>
        <w:jc w:val="both"/>
        <w:rPr>
          <w:sz w:val="20"/>
          <w:szCs w:val="20"/>
        </w:rPr>
      </w:pPr>
    </w:p>
    <w:p w:rsidR="00000000" w:rsidRDefault="00C35451">
      <w:pPr>
        <w:pStyle w:val="Style4"/>
        <w:widowControl/>
        <w:spacing w:line="240" w:lineRule="exact"/>
        <w:jc w:val="both"/>
        <w:rPr>
          <w:sz w:val="20"/>
          <w:szCs w:val="20"/>
        </w:rPr>
      </w:pPr>
    </w:p>
    <w:p w:rsidR="00000000" w:rsidRDefault="00C35451">
      <w:pPr>
        <w:pStyle w:val="Style4"/>
        <w:widowControl/>
        <w:spacing w:line="240" w:lineRule="exact"/>
        <w:jc w:val="both"/>
        <w:rPr>
          <w:sz w:val="20"/>
          <w:szCs w:val="20"/>
        </w:rPr>
      </w:pPr>
    </w:p>
    <w:p w:rsidR="00000000" w:rsidRDefault="00C35451">
      <w:pPr>
        <w:pStyle w:val="Style4"/>
        <w:widowControl/>
        <w:spacing w:before="293" w:line="269" w:lineRule="exact"/>
        <w:jc w:val="both"/>
        <w:rPr>
          <w:rStyle w:val="FontStyle34"/>
          <w:spacing w:val="0"/>
          <w:position w:val="-5"/>
          <w:lang w:val="es-ES_tradnl" w:eastAsia="es-ES_tradnl"/>
        </w:rPr>
      </w:pPr>
    </w:p>
    <w:p w:rsidR="00000000" w:rsidRDefault="00C35451">
      <w:pPr>
        <w:pStyle w:val="Style17"/>
        <w:widowControl/>
        <w:jc w:val="left"/>
        <w:rPr>
          <w:rStyle w:val="FontStyle27"/>
          <w:lang w:val="es-ES_tradnl" w:eastAsia="es-ES_tradnl"/>
        </w:rPr>
      </w:pPr>
      <w:r>
        <w:rPr>
          <w:rStyle w:val="FontStyle34"/>
          <w:spacing w:val="0"/>
          <w:position w:val="-5"/>
          <w:lang w:val="es-ES_tradnl" w:eastAsia="es-ES_tradnl"/>
        </w:rPr>
        <w:br w:type="column"/>
      </w:r>
      <w:r>
        <w:rPr>
          <w:rStyle w:val="FontStyle27"/>
          <w:lang w:val="es-ES_tradnl" w:eastAsia="es-ES_tradnl"/>
        </w:rPr>
        <w:lastRenderedPageBreak/>
        <w:t>1: NUEVA ECONOMIA.</w:t>
      </w:r>
    </w:p>
    <w:p w:rsidR="00000000" w:rsidRDefault="00C35451">
      <w:pPr>
        <w:pStyle w:val="Style14"/>
        <w:widowControl/>
        <w:spacing w:line="269" w:lineRule="exact"/>
        <w:rPr>
          <w:rStyle w:val="FontStyle28"/>
          <w:lang w:val="es-ES_tradnl" w:eastAsia="es-ES_tradnl"/>
        </w:rPr>
      </w:pPr>
      <w:r>
        <w:rPr>
          <w:rStyle w:val="FontStyle28"/>
          <w:lang w:val="es-ES_tradnl" w:eastAsia="es-ES_tradnl"/>
        </w:rPr>
        <w:t>Nueva Economía. Conceptualízación. Diferencias con la Economía Tradicional. Críticas. Relaciones con el concepto de globalización. Tecnología. Concepto. Su evolució</w:t>
      </w:r>
      <w:r>
        <w:rPr>
          <w:rStyle w:val="FontStyle28"/>
          <w:lang w:val="es-ES_tradnl" w:eastAsia="es-ES_tradnl"/>
        </w:rPr>
        <w:t>n. La Sociedad de la Información. Economía y Negocios en la Sociedad de la Información. El comercio en la Nueva Economía. Ventajas, inconvenientes y desafíos. La Brecha Digital - La denominada estratificación digital. La inclusión digital. Conceptualizació</w:t>
      </w:r>
      <w:r>
        <w:rPr>
          <w:rStyle w:val="FontStyle28"/>
          <w:lang w:val="es-ES_tradnl" w:eastAsia="es-ES_tradnl"/>
        </w:rPr>
        <w:t>n.</w:t>
      </w:r>
    </w:p>
    <w:p w:rsidR="00000000" w:rsidRDefault="00C35451">
      <w:pPr>
        <w:pStyle w:val="Style14"/>
        <w:widowControl/>
        <w:spacing w:line="269" w:lineRule="exact"/>
        <w:rPr>
          <w:rStyle w:val="FontStyle28"/>
          <w:lang w:val="es-ES_tradnl" w:eastAsia="es-ES_tradnl"/>
        </w:rPr>
      </w:pPr>
      <w:r>
        <w:rPr>
          <w:rStyle w:val="FontStyle28"/>
          <w:lang w:val="es-ES_tradnl" w:eastAsia="es-ES_tradnl"/>
        </w:rPr>
        <w:t>Internet. Evolución. Caracteres. Ámbito de la libertad no regulada.</w:t>
      </w:r>
    </w:p>
    <w:p w:rsidR="00000000" w:rsidRDefault="00C35451">
      <w:pPr>
        <w:pStyle w:val="Style14"/>
        <w:widowControl/>
        <w:spacing w:line="269" w:lineRule="exact"/>
        <w:rPr>
          <w:rStyle w:val="FontStyle28"/>
          <w:lang w:val="es-ES_tradnl" w:eastAsia="es-ES_tradnl"/>
        </w:rPr>
        <w:sectPr w:rsidR="00000000">
          <w:type w:val="continuous"/>
          <w:pgSz w:w="16837" w:h="23810"/>
          <w:pgMar w:top="1539" w:right="4134" w:bottom="1440" w:left="3587" w:header="720" w:footer="720" w:gutter="0"/>
          <w:cols w:num="2" w:space="720" w:equalWidth="0">
            <w:col w:w="720" w:space="629"/>
            <w:col w:w="7766"/>
          </w:cols>
          <w:noEndnote/>
        </w:sectPr>
      </w:pPr>
    </w:p>
    <w:p w:rsidR="00000000" w:rsidRDefault="00C35451">
      <w:pPr>
        <w:widowControl/>
        <w:spacing w:before="5" w:line="240" w:lineRule="exact"/>
        <w:rPr>
          <w:sz w:val="20"/>
          <w:szCs w:val="20"/>
        </w:rPr>
      </w:pPr>
    </w:p>
    <w:p w:rsidR="00000000" w:rsidRDefault="00C35451">
      <w:pPr>
        <w:pStyle w:val="Style14"/>
        <w:widowControl/>
        <w:spacing w:line="269" w:lineRule="exact"/>
        <w:rPr>
          <w:rStyle w:val="FontStyle28"/>
          <w:lang w:val="es-ES_tradnl" w:eastAsia="es-ES_tradnl"/>
        </w:rPr>
        <w:sectPr w:rsidR="00000000">
          <w:type w:val="continuous"/>
          <w:pgSz w:w="16837" w:h="23810"/>
          <w:pgMar w:top="1539" w:right="4153" w:bottom="1440" w:left="3371" w:header="720" w:footer="720" w:gutter="0"/>
          <w:cols w:space="60"/>
          <w:noEndnote/>
        </w:sectPr>
      </w:pPr>
    </w:p>
    <w:p w:rsidR="00000000" w:rsidRDefault="00C35451">
      <w:pPr>
        <w:pStyle w:val="Style19"/>
        <w:widowControl/>
        <w:spacing w:before="317" w:line="451" w:lineRule="exact"/>
        <w:ind w:right="269"/>
        <w:jc w:val="both"/>
        <w:rPr>
          <w:rStyle w:val="FontStyle26"/>
          <w:position w:val="-3"/>
          <w:lang w:val="es-ES_tradnl" w:eastAsia="es-ES_tradnl"/>
        </w:rPr>
      </w:pPr>
    </w:p>
    <w:p w:rsidR="00000000" w:rsidRDefault="00C35451">
      <w:pPr>
        <w:pStyle w:val="Style17"/>
        <w:widowControl/>
        <w:jc w:val="left"/>
        <w:rPr>
          <w:rStyle w:val="FontStyle27"/>
          <w:lang w:val="es-ES_tradnl" w:eastAsia="es-ES_tradnl"/>
        </w:rPr>
      </w:pPr>
      <w:r>
        <w:rPr>
          <w:rStyle w:val="FontStyle26"/>
          <w:position w:val="-3"/>
          <w:lang w:val="es-ES_tradnl" w:eastAsia="es-ES_tradnl"/>
        </w:rPr>
        <w:br w:type="column"/>
      </w:r>
      <w:r>
        <w:rPr>
          <w:rStyle w:val="FontStyle27"/>
          <w:lang w:val="es-ES_tradnl" w:eastAsia="es-ES_tradnl"/>
        </w:rPr>
        <w:lastRenderedPageBreak/>
        <w:t>UNIDAD 2: LA ECONOMIA CREATIVA.</w:t>
      </w:r>
    </w:p>
    <w:p w:rsidR="00000000" w:rsidRDefault="00C35451">
      <w:pPr>
        <w:pStyle w:val="Style14"/>
        <w:widowControl/>
        <w:spacing w:line="269" w:lineRule="exact"/>
        <w:rPr>
          <w:rStyle w:val="FontStyle28"/>
          <w:lang w:val="es-ES_tradnl" w:eastAsia="es-ES_tradnl"/>
        </w:rPr>
      </w:pPr>
      <w:r>
        <w:rPr>
          <w:rStyle w:val="FontStyle28"/>
          <w:lang w:val="es-ES_tradnl" w:eastAsia="es-ES_tradnl"/>
        </w:rPr>
        <w:t>Conceptos y Definiciones: Creatividad - Bienes y Servicios Creativos / - Industria Cultural - Economía Cultural - Industrias Creativas. Múltiple Dimensión de la Economía Creativa. Aspectos Sociales , Económicos y Culturales. Desarrollo Sustentable La Eco</w:t>
      </w:r>
      <w:r>
        <w:rPr>
          <w:rStyle w:val="FontStyle28"/>
          <w:lang w:val="es-ES_tradnl" w:eastAsia="es-ES_tradnl"/>
        </w:rPr>
        <w:t>nomía Creativa en el Mundo en Desarrollo. La Necesidad de Sistematizar su Análisis El Desafio de Construir un modelo operacional de la Economía Creativa.</w:t>
      </w:r>
    </w:p>
    <w:p w:rsidR="00000000" w:rsidRDefault="00C35451">
      <w:pPr>
        <w:pStyle w:val="Style14"/>
        <w:widowControl/>
        <w:spacing w:line="269" w:lineRule="exact"/>
        <w:rPr>
          <w:rStyle w:val="FontStyle28"/>
          <w:lang w:val="es-ES_tradnl" w:eastAsia="es-ES_tradnl"/>
        </w:rPr>
        <w:sectPr w:rsidR="00000000">
          <w:type w:val="continuous"/>
          <w:pgSz w:w="16837" w:h="23810"/>
          <w:pgMar w:top="1539" w:right="4153" w:bottom="1440" w:left="3371" w:header="720" w:footer="720" w:gutter="0"/>
          <w:cols w:num="2" w:space="720" w:equalWidth="0">
            <w:col w:w="720" w:space="706"/>
            <w:col w:w="7886"/>
          </w:cols>
          <w:noEndnote/>
        </w:sectPr>
      </w:pPr>
    </w:p>
    <w:p w:rsidR="00000000" w:rsidRDefault="00C35451">
      <w:pPr>
        <w:pStyle w:val="Style17"/>
        <w:widowControl/>
        <w:spacing w:line="240" w:lineRule="exact"/>
        <w:ind w:left="1598"/>
        <w:jc w:val="left"/>
        <w:rPr>
          <w:sz w:val="20"/>
          <w:szCs w:val="20"/>
        </w:rPr>
      </w:pPr>
    </w:p>
    <w:p w:rsidR="00000000" w:rsidRDefault="00C35451">
      <w:pPr>
        <w:pStyle w:val="Style17"/>
        <w:widowControl/>
        <w:spacing w:before="24"/>
        <w:ind w:left="1598"/>
        <w:jc w:val="left"/>
        <w:rPr>
          <w:rStyle w:val="FontStyle27"/>
          <w:lang w:val="es-ES_tradnl" w:eastAsia="es-ES_tradnl"/>
        </w:rPr>
      </w:pPr>
      <w:r>
        <w:rPr>
          <w:rStyle w:val="FontStyle27"/>
          <w:lang w:val="es-ES_tradnl" w:eastAsia="es-ES_tradnl"/>
        </w:rPr>
        <w:t>UNIDAD 3 : EL DERECHO INFORMATICO - EXISTE?.</w:t>
      </w:r>
    </w:p>
    <w:p w:rsidR="00000000" w:rsidRDefault="00C35451">
      <w:pPr>
        <w:pStyle w:val="Style14"/>
        <w:widowControl/>
        <w:spacing w:line="269" w:lineRule="exact"/>
        <w:ind w:left="1598"/>
        <w:rPr>
          <w:rStyle w:val="FontStyle28"/>
          <w:lang w:val="es-ES_tradnl" w:eastAsia="es-ES_tradnl"/>
        </w:rPr>
      </w:pPr>
      <w:r>
        <w:rPr>
          <w:rStyle w:val="FontStyle28"/>
          <w:lang w:val="es-ES_tradnl" w:eastAsia="es-ES_tradnl"/>
        </w:rPr>
        <w:t>Pretendida Conceptualiz</w:t>
      </w:r>
      <w:r>
        <w:rPr>
          <w:rStyle w:val="FontStyle28"/>
          <w:lang w:val="es-ES_tradnl" w:eastAsia="es-ES_tradnl"/>
        </w:rPr>
        <w:t>ación del Derecho Informático. Concepto. Caracterización. El Derecho de Internet El cambio paradigmático.</w:t>
      </w:r>
    </w:p>
    <w:p w:rsidR="00000000" w:rsidRDefault="00C35451">
      <w:pPr>
        <w:pStyle w:val="Style14"/>
        <w:widowControl/>
        <w:spacing w:line="269" w:lineRule="exact"/>
        <w:ind w:left="1598"/>
        <w:rPr>
          <w:rStyle w:val="FontStyle28"/>
          <w:lang w:val="es-ES_tradnl" w:eastAsia="es-ES_tradnl"/>
        </w:rPr>
      </w:pPr>
      <w:r>
        <w:rPr>
          <w:rStyle w:val="FontStyle28"/>
          <w:lang w:val="es-ES_tradnl" w:eastAsia="es-ES_tradnl"/>
        </w:rPr>
        <w:t>La necesidad de regulación. Necesidad de un Nuevo Derecho Caracteres de un Nuevo Derecho: flexibilidad, armonía, Globalidad, transversalidad, transnac</w:t>
      </w:r>
      <w:r>
        <w:rPr>
          <w:rStyle w:val="FontStyle28"/>
          <w:lang w:val="es-ES_tradnl" w:eastAsia="es-ES_tradnl"/>
        </w:rPr>
        <w:t>ionalidad.</w:t>
      </w:r>
    </w:p>
    <w:p w:rsidR="00000000" w:rsidRDefault="00C35451">
      <w:pPr>
        <w:pStyle w:val="Style14"/>
        <w:widowControl/>
        <w:spacing w:line="269" w:lineRule="exact"/>
        <w:ind w:left="1613"/>
        <w:rPr>
          <w:rStyle w:val="FontStyle28"/>
          <w:lang w:val="es-ES_tradnl" w:eastAsia="es-ES_tradnl"/>
        </w:rPr>
      </w:pPr>
      <w:r>
        <w:rPr>
          <w:rStyle w:val="FontStyle28"/>
          <w:lang w:val="es-ES_tradnl" w:eastAsia="es-ES_tradnl"/>
        </w:rPr>
        <w:t>Falta de Autonomía del Denominado Derecho Informático. De principios, legislativa, científica y didáctica.</w:t>
      </w:r>
    </w:p>
    <w:p w:rsidR="00000000" w:rsidRDefault="00C35451">
      <w:pPr>
        <w:pStyle w:val="Style14"/>
        <w:widowControl/>
        <w:spacing w:line="269" w:lineRule="exact"/>
        <w:ind w:left="1618"/>
        <w:rPr>
          <w:rStyle w:val="FontStyle28"/>
          <w:lang w:val="es-ES_tradnl" w:eastAsia="es-ES_tradnl"/>
        </w:rPr>
      </w:pPr>
      <w:r>
        <w:rPr>
          <w:rStyle w:val="FontStyle28"/>
          <w:lang w:val="es-ES_tradnl" w:eastAsia="es-ES_tradnl"/>
        </w:rPr>
        <w:t>Principios del Derecho y Nueva Realidad. La Neutralidad Tecnológica. Equivalencia Funcional La "Lex Retialis"</w:t>
      </w:r>
    </w:p>
    <w:p w:rsidR="00000000" w:rsidRDefault="00C35451">
      <w:pPr>
        <w:pStyle w:val="Style17"/>
        <w:widowControl/>
        <w:spacing w:line="240" w:lineRule="exact"/>
        <w:ind w:left="1618"/>
        <w:jc w:val="left"/>
        <w:rPr>
          <w:sz w:val="20"/>
          <w:szCs w:val="20"/>
        </w:rPr>
      </w:pPr>
    </w:p>
    <w:p w:rsidR="00000000" w:rsidRDefault="00C35451">
      <w:pPr>
        <w:pStyle w:val="Style17"/>
        <w:widowControl/>
        <w:spacing w:line="240" w:lineRule="exact"/>
        <w:ind w:left="1618"/>
        <w:jc w:val="left"/>
        <w:rPr>
          <w:sz w:val="20"/>
          <w:szCs w:val="20"/>
        </w:rPr>
      </w:pPr>
    </w:p>
    <w:p w:rsidR="00000000" w:rsidRDefault="00C35451">
      <w:pPr>
        <w:pStyle w:val="Style17"/>
        <w:widowControl/>
        <w:spacing w:before="48"/>
        <w:ind w:left="1618"/>
        <w:jc w:val="left"/>
        <w:rPr>
          <w:rStyle w:val="FontStyle27"/>
          <w:lang w:val="es-ES_tradnl" w:eastAsia="es-ES_tradnl"/>
        </w:rPr>
      </w:pPr>
      <w:r>
        <w:rPr>
          <w:rStyle w:val="FontStyle27"/>
          <w:lang w:val="es-ES_tradnl" w:eastAsia="es-ES_tradnl"/>
        </w:rPr>
        <w:t>UNIDAD</w:t>
      </w:r>
      <w:r>
        <w:rPr>
          <w:rStyle w:val="FontStyle27"/>
          <w:lang w:val="de-DE" w:eastAsia="es-ES_tradnl"/>
        </w:rPr>
        <w:t xml:space="preserve"> 4:</w:t>
      </w:r>
      <w:r>
        <w:rPr>
          <w:rStyle w:val="FontStyle27"/>
          <w:lang w:val="es-ES_tradnl" w:eastAsia="es-ES_tradnl"/>
        </w:rPr>
        <w:t xml:space="preserve"> SEGURIDAD INFORMATICA EN LA RED.</w:t>
      </w:r>
    </w:p>
    <w:p w:rsidR="00000000" w:rsidRDefault="00C35451">
      <w:pPr>
        <w:pStyle w:val="Style14"/>
        <w:widowControl/>
        <w:spacing w:before="5" w:line="269" w:lineRule="exact"/>
        <w:ind w:left="1613"/>
        <w:rPr>
          <w:rStyle w:val="FontStyle28"/>
          <w:lang w:val="es-ES_tradnl" w:eastAsia="es-ES_tradnl"/>
        </w:rPr>
      </w:pPr>
      <w:r>
        <w:rPr>
          <w:rStyle w:val="FontStyle28"/>
          <w:lang w:val="es-ES_tradnl" w:eastAsia="es-ES_tradnl"/>
        </w:rPr>
        <w:t>Seguridad informática. Consecuencias de la Inseguridad Jurídica. Seguridad de la Información como prevención integral. Principios Amenazas más frecuentes con el -correo electrónico, redes sociales, comercio electrónico, us</w:t>
      </w:r>
      <w:r>
        <w:rPr>
          <w:rStyle w:val="FontStyle28"/>
          <w:lang w:val="es-ES_tradnl" w:eastAsia="es-ES_tradnl"/>
        </w:rPr>
        <w:t>o de software, otros. Aspectos generales sobre la navegación segura en Internet.</w:t>
      </w:r>
    </w:p>
    <w:p w:rsidR="00000000" w:rsidRDefault="00C35451">
      <w:pPr>
        <w:pStyle w:val="Style14"/>
        <w:widowControl/>
        <w:spacing w:line="269" w:lineRule="exact"/>
        <w:ind w:left="1627"/>
        <w:rPr>
          <w:rStyle w:val="FontStyle28"/>
          <w:lang w:val="es-ES_tradnl" w:eastAsia="es-ES_tradnl"/>
        </w:rPr>
      </w:pPr>
      <w:r>
        <w:rPr>
          <w:rStyle w:val="FontStyle28"/>
          <w:lang w:val="es-ES_tradnl" w:eastAsia="es-ES_tradnl"/>
        </w:rPr>
        <w:t>Conceptos básicos: Virus,</w:t>
      </w:r>
      <w:r>
        <w:rPr>
          <w:rStyle w:val="FontStyle28"/>
          <w:lang w:val="de-DE" w:eastAsia="es-ES_tradnl"/>
        </w:rPr>
        <w:t>Hackers, Crackers.</w:t>
      </w:r>
      <w:r>
        <w:rPr>
          <w:rStyle w:val="FontStyle28"/>
          <w:lang w:val="es-ES_tradnl" w:eastAsia="es-ES_tradnl"/>
        </w:rPr>
        <w:t xml:space="preserve"> Sellos de Confianza, </w:t>
      </w:r>
      <w:r>
        <w:rPr>
          <w:rStyle w:val="FontStyle28"/>
          <w:lang w:val="fr-FR" w:eastAsia="es-ES_tradnl"/>
        </w:rPr>
        <w:t>Bots, Zombies, etc. Cloud Computing. Spam,</w:t>
      </w:r>
      <w:r>
        <w:rPr>
          <w:rStyle w:val="FontStyle28"/>
          <w:lang w:val="es-ES_tradnl" w:eastAsia="es-ES_tradnl"/>
        </w:rPr>
        <w:t xml:space="preserve"> Servidores</w:t>
      </w:r>
      <w:r>
        <w:rPr>
          <w:rStyle w:val="FontStyle28"/>
          <w:lang w:val="fr-FR" w:eastAsia="es-ES_tradnl"/>
        </w:rPr>
        <w:t xml:space="preserve"> SSL,</w:t>
      </w:r>
      <w:r>
        <w:rPr>
          <w:rStyle w:val="FontStyle28"/>
          <w:lang w:val="es-ES_tradnl" w:eastAsia="es-ES_tradnl"/>
        </w:rPr>
        <w:t xml:space="preserve"> otros. Seguridad Informática y Seguridad Jurídica.</w:t>
      </w:r>
    </w:p>
    <w:p w:rsidR="00000000" w:rsidRDefault="00C35451">
      <w:pPr>
        <w:pStyle w:val="Style4"/>
        <w:widowControl/>
        <w:spacing w:line="240" w:lineRule="exact"/>
        <w:ind w:left="5237"/>
        <w:jc w:val="both"/>
        <w:rPr>
          <w:sz w:val="20"/>
          <w:szCs w:val="20"/>
        </w:rPr>
      </w:pPr>
    </w:p>
    <w:p w:rsidR="00000000" w:rsidRDefault="00C35451">
      <w:pPr>
        <w:pStyle w:val="Style4"/>
        <w:widowControl/>
        <w:spacing w:line="240" w:lineRule="exact"/>
        <w:ind w:left="5237"/>
        <w:jc w:val="both"/>
        <w:rPr>
          <w:sz w:val="20"/>
          <w:szCs w:val="20"/>
        </w:rPr>
      </w:pPr>
    </w:p>
    <w:p w:rsidR="00000000" w:rsidRDefault="00C35451">
      <w:pPr>
        <w:pStyle w:val="Style4"/>
        <w:widowControl/>
        <w:spacing w:line="240" w:lineRule="exact"/>
        <w:ind w:left="5237"/>
        <w:jc w:val="both"/>
        <w:rPr>
          <w:sz w:val="20"/>
          <w:szCs w:val="20"/>
        </w:rPr>
      </w:pPr>
    </w:p>
    <w:p w:rsidR="00000000" w:rsidRDefault="00C35451">
      <w:pPr>
        <w:pStyle w:val="Style4"/>
        <w:widowControl/>
        <w:spacing w:before="53"/>
        <w:ind w:left="5237"/>
        <w:jc w:val="both"/>
        <w:rPr>
          <w:rStyle w:val="FontStyle34"/>
          <w:lang w:val="de-DE" w:eastAsia="de-DE"/>
        </w:rPr>
      </w:pPr>
      <w:r>
        <w:rPr>
          <w:rStyle w:val="FontStyle34"/>
          <w:lang w:val="de-DE" w:eastAsia="de-DE"/>
        </w:rPr>
        <w:t>4</w:t>
      </w:r>
    </w:p>
    <w:p w:rsidR="00000000" w:rsidRDefault="00C35451">
      <w:pPr>
        <w:pStyle w:val="Style4"/>
        <w:widowControl/>
        <w:spacing w:before="53"/>
        <w:ind w:left="5237"/>
        <w:jc w:val="both"/>
        <w:rPr>
          <w:rStyle w:val="FontStyle34"/>
          <w:lang w:val="de-DE" w:eastAsia="de-DE"/>
        </w:rPr>
        <w:sectPr w:rsidR="00000000">
          <w:type w:val="continuous"/>
          <w:pgSz w:w="16837" w:h="23810"/>
          <w:pgMar w:top="1539" w:right="4091" w:bottom="1440" w:left="3371" w:header="720" w:footer="720" w:gutter="0"/>
          <w:cols w:space="60"/>
          <w:noEndnote/>
        </w:sectPr>
      </w:pPr>
    </w:p>
    <w:p w:rsidR="00000000" w:rsidRDefault="00C35451">
      <w:pPr>
        <w:pStyle w:val="Style14"/>
        <w:widowControl/>
        <w:spacing w:line="240" w:lineRule="auto"/>
        <w:ind w:left="1565"/>
        <w:rPr>
          <w:rStyle w:val="FontStyle28"/>
          <w:lang w:val="es-ES_tradnl" w:eastAsia="es-ES_tradnl"/>
        </w:rPr>
      </w:pPr>
      <w:r>
        <w:rPr>
          <w:rStyle w:val="FontStyle28"/>
          <w:lang w:val="es-ES_tradnl" w:eastAsia="es-ES_tradnl"/>
        </w:rPr>
        <w:lastRenderedPageBreak/>
        <w:t>Normas ISO y otras reglam</w:t>
      </w:r>
      <w:r>
        <w:rPr>
          <w:rStyle w:val="FontStyle28"/>
          <w:lang w:val="es-ES_tradnl" w:eastAsia="es-ES_tradnl"/>
        </w:rPr>
        <w:t>entaciones.</w:t>
      </w:r>
    </w:p>
    <w:p w:rsidR="00000000" w:rsidRDefault="00C35451">
      <w:pPr>
        <w:pStyle w:val="Style14"/>
        <w:widowControl/>
        <w:spacing w:before="5" w:line="269" w:lineRule="exact"/>
        <w:ind w:left="1560"/>
        <w:rPr>
          <w:rStyle w:val="FontStyle28"/>
          <w:lang w:val="es-ES_tradnl" w:eastAsia="es-ES_tradnl"/>
        </w:rPr>
      </w:pPr>
      <w:r>
        <w:rPr>
          <w:rStyle w:val="FontStyle28"/>
          <w:lang w:val="es-ES_tradnl" w:eastAsia="es-ES_tradnl"/>
        </w:rPr>
        <w:t>Seguridad Informática e impacto en la eficiencia de gestión de las organizaciones. Consecuencias Legales</w:t>
      </w:r>
    </w:p>
    <w:p w:rsidR="00000000" w:rsidRDefault="00C35451">
      <w:pPr>
        <w:pStyle w:val="Style14"/>
        <w:widowControl/>
        <w:spacing w:line="240" w:lineRule="exact"/>
        <w:ind w:left="1560"/>
        <w:rPr>
          <w:sz w:val="20"/>
          <w:szCs w:val="20"/>
        </w:rPr>
      </w:pPr>
    </w:p>
    <w:p w:rsidR="00000000" w:rsidRDefault="00C35451">
      <w:pPr>
        <w:pStyle w:val="Style14"/>
        <w:widowControl/>
        <w:spacing w:before="29" w:line="264" w:lineRule="exact"/>
        <w:ind w:left="1560"/>
        <w:rPr>
          <w:rStyle w:val="FontStyle28"/>
          <w:lang w:val="es-ES_tradnl" w:eastAsia="es-ES_tradnl"/>
        </w:rPr>
      </w:pPr>
      <w:r>
        <w:rPr>
          <w:rStyle w:val="FontStyle27"/>
          <w:lang w:val="es-ES_tradnl" w:eastAsia="es-ES_tradnl"/>
        </w:rPr>
        <w:t xml:space="preserve">UNIDAD 5: DELITOS en la RED, GENERALIDADES. Delitos en la Red. </w:t>
      </w:r>
      <w:r>
        <w:rPr>
          <w:rStyle w:val="FontStyle28"/>
          <w:lang w:val="es-ES_tradnl" w:eastAsia="es-ES_tradnl"/>
        </w:rPr>
        <w:t>Problemática Internacional. Criminalidad en Internet. Teorías.</w:t>
      </w:r>
    </w:p>
    <w:p w:rsidR="00000000" w:rsidRDefault="00C35451">
      <w:pPr>
        <w:pStyle w:val="Style14"/>
        <w:widowControl/>
        <w:spacing w:before="5" w:line="269" w:lineRule="exact"/>
        <w:ind w:left="1560"/>
        <w:rPr>
          <w:rStyle w:val="FontStyle28"/>
          <w:lang w:val="es-ES_tradnl" w:eastAsia="es-ES_tradnl"/>
        </w:rPr>
      </w:pPr>
      <w:r>
        <w:rPr>
          <w:rStyle w:val="FontStyle28"/>
          <w:lang w:val="es-ES_tradnl" w:eastAsia="es-ES_tradnl"/>
        </w:rPr>
        <w:t xml:space="preserve">Concepto </w:t>
      </w:r>
      <w:r>
        <w:rPr>
          <w:rStyle w:val="FontStyle28"/>
          <w:lang w:val="es-ES_tradnl" w:eastAsia="es-ES_tradnl"/>
        </w:rPr>
        <w:t>de Cyber delitos. Características y tipos. Asociaciones ilícitas anónimas. Usurpación de id on line.</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Características criminológicas. Cifra negra. Peculiaridades del sujeto</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activo. Relativización de parámetros espaciales y temporales.</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El Derecho Penal en la</w:t>
      </w:r>
      <w:r>
        <w:rPr>
          <w:rStyle w:val="FontStyle28"/>
          <w:lang w:val="es-ES_tradnl" w:eastAsia="es-ES_tradnl"/>
        </w:rPr>
        <w:t xml:space="preserve"> Red. ¿Nuevos Delitos o Nuevas Modalidades</w:t>
      </w:r>
    </w:p>
    <w:p w:rsidR="00000000" w:rsidRDefault="00C35451">
      <w:pPr>
        <w:pStyle w:val="Style14"/>
        <w:widowControl/>
        <w:spacing w:line="269" w:lineRule="exact"/>
        <w:ind w:left="1560"/>
        <w:rPr>
          <w:rStyle w:val="FontStyle28"/>
          <w:lang w:val="es-ES_tradnl" w:eastAsia="es-ES_tradnl"/>
        </w:rPr>
      </w:pPr>
      <w:r>
        <w:rPr>
          <w:rStyle w:val="FontStyle28"/>
          <w:lang w:val="es-ES_tradnl" w:eastAsia="es-ES_tradnl"/>
        </w:rPr>
        <w:t>Comisivas? Debate. Formas de legislación.</w:t>
      </w:r>
    </w:p>
    <w:p w:rsidR="00000000" w:rsidRDefault="00C35451">
      <w:pPr>
        <w:pStyle w:val="Style14"/>
        <w:widowControl/>
        <w:spacing w:line="269" w:lineRule="exact"/>
        <w:ind w:left="1560"/>
        <w:rPr>
          <w:rStyle w:val="FontStyle28"/>
          <w:lang w:val="es-ES_tradnl" w:eastAsia="es-ES_tradnl"/>
        </w:rPr>
      </w:pPr>
      <w:r>
        <w:rPr>
          <w:rStyle w:val="FontStyle28"/>
          <w:lang w:val="es-ES_tradnl" w:eastAsia="es-ES_tradnl"/>
        </w:rPr>
        <w:t>Ciberdelitos. Internacionalizacion, Tratados Internacionales -</w:t>
      </w:r>
    </w:p>
    <w:p w:rsidR="00000000" w:rsidRDefault="00C35451">
      <w:pPr>
        <w:pStyle w:val="Style14"/>
        <w:widowControl/>
        <w:spacing w:line="269" w:lineRule="exact"/>
        <w:ind w:left="1565"/>
        <w:jc w:val="both"/>
        <w:rPr>
          <w:rStyle w:val="FontStyle28"/>
          <w:lang w:val="es-ES_tradnl" w:eastAsia="es-ES_tradnl"/>
        </w:rPr>
      </w:pPr>
      <w:r>
        <w:rPr>
          <w:rStyle w:val="FontStyle28"/>
          <w:lang w:val="es-ES_tradnl" w:eastAsia="es-ES_tradnl"/>
        </w:rPr>
        <w:t>Convenio de Budapest - Declaración "Fortalecimiento de la Seguridad</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Cibernética en las Américas".</w:t>
      </w:r>
    </w:p>
    <w:p w:rsidR="00000000" w:rsidRDefault="00C35451">
      <w:pPr>
        <w:pStyle w:val="Style14"/>
        <w:widowControl/>
        <w:spacing w:line="240" w:lineRule="exact"/>
        <w:ind w:left="1560"/>
        <w:rPr>
          <w:sz w:val="20"/>
          <w:szCs w:val="20"/>
        </w:rPr>
      </w:pPr>
    </w:p>
    <w:p w:rsidR="00000000" w:rsidRDefault="00C35451">
      <w:pPr>
        <w:pStyle w:val="Style14"/>
        <w:widowControl/>
        <w:spacing w:line="240" w:lineRule="exact"/>
        <w:ind w:left="1560"/>
        <w:rPr>
          <w:sz w:val="20"/>
          <w:szCs w:val="20"/>
        </w:rPr>
      </w:pPr>
    </w:p>
    <w:p w:rsidR="00000000" w:rsidRDefault="00C35451">
      <w:pPr>
        <w:pStyle w:val="Style14"/>
        <w:widowControl/>
        <w:spacing w:before="58" w:line="269" w:lineRule="exact"/>
        <w:ind w:left="1560"/>
        <w:rPr>
          <w:rStyle w:val="FontStyle28"/>
          <w:lang w:val="es-ES_tradnl" w:eastAsia="es-ES_tradnl"/>
        </w:rPr>
      </w:pPr>
      <w:r>
        <w:rPr>
          <w:rStyle w:val="FontStyle27"/>
          <w:lang w:val="es-ES_tradnl" w:eastAsia="es-ES_tradnl"/>
        </w:rPr>
        <w:t>UNIDAD 6</w:t>
      </w:r>
      <w:r>
        <w:rPr>
          <w:rStyle w:val="FontStyle27"/>
          <w:lang w:val="es-ES_tradnl" w:eastAsia="es-ES_tradnl"/>
        </w:rPr>
        <w:t xml:space="preserve">: DELITOS INFORMATICOS EN ARGENTINA Delitos en la Red en Argentina. </w:t>
      </w:r>
      <w:r>
        <w:rPr>
          <w:rStyle w:val="FontStyle28"/>
          <w:lang w:val="es-ES_tradnl" w:eastAsia="es-ES_tradnl"/>
        </w:rPr>
        <w:t>Antecedentes legislativos. Protección del Software. Protección de datos personales. Legislación Vigente Ley 26.388. Análisis de tipos penales. Daño. Violación de secretos y de la privacida</w:t>
      </w:r>
      <w:r>
        <w:rPr>
          <w:rStyle w:val="FontStyle28"/>
          <w:lang w:val="es-ES_tradnl" w:eastAsia="es-ES_tradnl"/>
        </w:rPr>
        <w:t>d. Daño. Estafa. Pornografía Infantil.</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Casos Regulados y No Regulados : Robo de Identidad. Phishing. Ciberbullying - Cibersex - Ciberocupacion- Grooming Medidas de prevención.</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Análisis de casos. Derecho comparado. Jurisprudencia Investigación: Procedimient</w:t>
      </w:r>
      <w:r>
        <w:rPr>
          <w:rStyle w:val="FontStyle28"/>
          <w:lang w:val="es-ES_tradnl" w:eastAsia="es-ES_tradnl"/>
        </w:rPr>
        <w:t>os Forenses actuales. La Prueba Digital.</w:t>
      </w:r>
    </w:p>
    <w:p w:rsidR="00000000" w:rsidRDefault="00C35451">
      <w:pPr>
        <w:pStyle w:val="Style17"/>
        <w:widowControl/>
        <w:spacing w:line="240" w:lineRule="exact"/>
        <w:ind w:left="1574"/>
        <w:rPr>
          <w:sz w:val="20"/>
          <w:szCs w:val="20"/>
        </w:rPr>
      </w:pPr>
    </w:p>
    <w:p w:rsidR="00000000" w:rsidRDefault="00C35451">
      <w:pPr>
        <w:pStyle w:val="Style17"/>
        <w:widowControl/>
        <w:spacing w:line="240" w:lineRule="exact"/>
        <w:ind w:left="1574"/>
        <w:rPr>
          <w:sz w:val="20"/>
          <w:szCs w:val="20"/>
        </w:rPr>
      </w:pPr>
    </w:p>
    <w:p w:rsidR="00000000" w:rsidRDefault="00C35451">
      <w:pPr>
        <w:pStyle w:val="Style17"/>
        <w:widowControl/>
        <w:spacing w:before="53"/>
        <w:ind w:left="1574"/>
        <w:rPr>
          <w:rStyle w:val="FontStyle27"/>
          <w:lang w:val="es-ES_tradnl" w:eastAsia="es-ES_tradnl"/>
        </w:rPr>
      </w:pPr>
      <w:r>
        <w:rPr>
          <w:rStyle w:val="FontStyle27"/>
          <w:lang w:val="es-ES_tradnl" w:eastAsia="es-ES_tradnl"/>
        </w:rPr>
        <w:t>UNIDAD</w:t>
      </w:r>
      <w:r w:rsidRPr="004A1D24">
        <w:rPr>
          <w:rStyle w:val="FontStyle27"/>
          <w:lang w:eastAsia="es-ES_tradnl"/>
        </w:rPr>
        <w:t xml:space="preserve"> 7:</w:t>
      </w:r>
      <w:r>
        <w:rPr>
          <w:rStyle w:val="FontStyle27"/>
          <w:lang w:val="es-ES_tradnl" w:eastAsia="es-ES_tradnl"/>
        </w:rPr>
        <w:t xml:space="preserve"> PROPIEDAD INTELECTUAL EN LA SOCIEDAD DE LA INFORMACIÓN</w:t>
      </w:r>
    </w:p>
    <w:p w:rsidR="00000000" w:rsidRDefault="00C35451">
      <w:pPr>
        <w:pStyle w:val="Style14"/>
        <w:widowControl/>
        <w:spacing w:line="269" w:lineRule="exact"/>
        <w:ind w:left="1584"/>
        <w:rPr>
          <w:rStyle w:val="FontStyle28"/>
          <w:lang w:val="es-ES_tradnl" w:eastAsia="es-ES_tradnl"/>
        </w:rPr>
      </w:pPr>
      <w:r>
        <w:rPr>
          <w:rStyle w:val="FontStyle27"/>
          <w:lang w:val="es-ES_tradnl" w:eastAsia="es-ES_tradnl"/>
        </w:rPr>
        <w:t xml:space="preserve">Derechos Intelectuales. </w:t>
      </w:r>
      <w:r>
        <w:rPr>
          <w:rStyle w:val="FontStyle28"/>
          <w:lang w:val="es-ES_tradnl" w:eastAsia="es-ES_tradnl"/>
        </w:rPr>
        <w:t>Distinciones Conceptuales dentro de la Propiedad Intelectual.</w:t>
      </w:r>
    </w:p>
    <w:p w:rsidR="00000000" w:rsidRDefault="00C35451">
      <w:pPr>
        <w:pStyle w:val="Style14"/>
        <w:widowControl/>
        <w:spacing w:line="269" w:lineRule="exact"/>
        <w:ind w:left="1579"/>
        <w:rPr>
          <w:rStyle w:val="FontStyle28"/>
          <w:lang w:val="es-ES_tradnl" w:eastAsia="es-ES_tradnl"/>
        </w:rPr>
      </w:pPr>
      <w:r>
        <w:rPr>
          <w:rStyle w:val="FontStyle28"/>
          <w:lang w:val="es-ES_tradnl" w:eastAsia="es-ES_tradnl"/>
        </w:rPr>
        <w:t>Derecho de Autor, Marcas y Patentes de Invenció</w:t>
      </w:r>
      <w:r>
        <w:rPr>
          <w:rStyle w:val="FontStyle28"/>
          <w:lang w:val="es-ES_tradnl" w:eastAsia="es-ES_tradnl"/>
        </w:rPr>
        <w:t>n. Nombres de Dominio: Similitudes y diferencias con las Marcas Registradas. Derechos de Autor. Derechos Morales y Patrimoniales. Copia, Distribución, Comunicación Pública, Transformación. El copyright y su protección. Distintos esquemas de licénciamiento.</w:t>
      </w:r>
      <w:r>
        <w:rPr>
          <w:rStyle w:val="FontStyle28"/>
          <w:lang w:val="es-ES_tradnl" w:eastAsia="es-ES_tradnl"/>
        </w:rPr>
        <w:t xml:space="preserve"> Conceptos, fundamentos, incentivos y problemáticas actuales. Legislación Internacional. Convenio de Berna. Legislación Argentina. Ley</w:t>
      </w:r>
      <w:r w:rsidRPr="004A1D24">
        <w:rPr>
          <w:rStyle w:val="FontStyle28"/>
          <w:lang w:eastAsia="es-ES_tradnl"/>
        </w:rPr>
        <w:t xml:space="preserve"> 11.723</w:t>
      </w:r>
      <w:r>
        <w:rPr>
          <w:rStyle w:val="FontStyle28"/>
          <w:lang w:val="es-ES_tradnl" w:eastAsia="es-ES_tradnl"/>
        </w:rPr>
        <w:t xml:space="preserve"> y normativas complementarias. La constitución o declaración del Derecho.</w:t>
      </w:r>
    </w:p>
    <w:p w:rsidR="00000000" w:rsidRDefault="00C35451">
      <w:pPr>
        <w:pStyle w:val="Style14"/>
        <w:widowControl/>
        <w:spacing w:line="269" w:lineRule="exact"/>
        <w:ind w:left="1594"/>
        <w:rPr>
          <w:rStyle w:val="FontStyle28"/>
          <w:lang w:val="es-ES_tradnl" w:eastAsia="es-ES_tradnl"/>
        </w:rPr>
      </w:pPr>
      <w:r>
        <w:rPr>
          <w:rStyle w:val="FontStyle28"/>
          <w:lang w:val="es-ES_tradnl" w:eastAsia="es-ES_tradnl"/>
        </w:rPr>
        <w:t>La Dirección Nacional de Derechos de Auto</w:t>
      </w:r>
      <w:r>
        <w:rPr>
          <w:rStyle w:val="FontStyle28"/>
          <w:lang w:val="es-ES_tradnl" w:eastAsia="es-ES_tradnl"/>
        </w:rPr>
        <w:t>r y los registros. Efectos.</w:t>
      </w:r>
    </w:p>
    <w:p w:rsidR="00000000" w:rsidRDefault="00C35451">
      <w:pPr>
        <w:pStyle w:val="Style14"/>
        <w:widowControl/>
        <w:spacing w:line="269" w:lineRule="exact"/>
        <w:ind w:left="1594"/>
        <w:rPr>
          <w:rStyle w:val="FontStyle28"/>
          <w:lang w:val="es-ES_tradnl" w:eastAsia="es-ES_tradnl"/>
        </w:rPr>
      </w:pPr>
      <w:r>
        <w:rPr>
          <w:rStyle w:val="FontStyle28"/>
          <w:lang w:val="es-ES_tradnl" w:eastAsia="es-ES_tradnl"/>
        </w:rPr>
        <w:t>Las sociedades de gestión colectiva.</w:t>
      </w:r>
    </w:p>
    <w:p w:rsidR="00000000" w:rsidRDefault="00C35451">
      <w:pPr>
        <w:pStyle w:val="Style14"/>
        <w:widowControl/>
        <w:spacing w:line="269" w:lineRule="exact"/>
        <w:ind w:left="1594"/>
        <w:rPr>
          <w:rStyle w:val="FontStyle28"/>
          <w:lang w:val="es-ES_tradnl" w:eastAsia="es-ES_tradnl"/>
        </w:rPr>
      </w:pPr>
      <w:r>
        <w:rPr>
          <w:rStyle w:val="FontStyle28"/>
          <w:lang w:val="es-ES_tradnl" w:eastAsia="es-ES_tradnl"/>
        </w:rPr>
        <w:t>Fundamentos.</w:t>
      </w:r>
    </w:p>
    <w:p w:rsidR="00000000" w:rsidRDefault="00C35451">
      <w:pPr>
        <w:pStyle w:val="Style14"/>
        <w:widowControl/>
        <w:spacing w:line="269" w:lineRule="exact"/>
        <w:ind w:left="1594"/>
        <w:rPr>
          <w:rStyle w:val="FontStyle28"/>
          <w:lang w:val="es-ES_tradnl" w:eastAsia="es-ES_tradnl"/>
        </w:rPr>
      </w:pPr>
      <w:r>
        <w:rPr>
          <w:rStyle w:val="FontStyle28"/>
          <w:lang w:val="es-ES_tradnl" w:eastAsia="es-ES_tradnl"/>
        </w:rPr>
        <w:t>La Propiedad Intelectual y el Software.</w:t>
      </w:r>
    </w:p>
    <w:p w:rsidR="00000000" w:rsidRDefault="00C35451">
      <w:pPr>
        <w:pStyle w:val="Style11"/>
        <w:widowControl/>
        <w:spacing w:line="240" w:lineRule="exact"/>
        <w:ind w:left="5208"/>
        <w:jc w:val="both"/>
        <w:rPr>
          <w:sz w:val="20"/>
          <w:szCs w:val="20"/>
        </w:rPr>
      </w:pPr>
    </w:p>
    <w:p w:rsidR="00000000" w:rsidRDefault="00C35451">
      <w:pPr>
        <w:pStyle w:val="Style11"/>
        <w:widowControl/>
        <w:spacing w:line="240" w:lineRule="exact"/>
        <w:ind w:left="5208"/>
        <w:jc w:val="both"/>
        <w:rPr>
          <w:sz w:val="20"/>
          <w:szCs w:val="20"/>
        </w:rPr>
      </w:pPr>
    </w:p>
    <w:p w:rsidR="00000000" w:rsidRDefault="00C35451">
      <w:pPr>
        <w:pStyle w:val="Style11"/>
        <w:widowControl/>
        <w:spacing w:line="240" w:lineRule="exact"/>
        <w:ind w:left="5208"/>
        <w:jc w:val="both"/>
        <w:rPr>
          <w:sz w:val="20"/>
          <w:szCs w:val="20"/>
        </w:rPr>
      </w:pPr>
    </w:p>
    <w:p w:rsidR="00000000" w:rsidRPr="004A1D24" w:rsidRDefault="00C35451">
      <w:pPr>
        <w:pStyle w:val="Style11"/>
        <w:widowControl/>
        <w:spacing w:before="14"/>
        <w:ind w:left="5208"/>
        <w:jc w:val="both"/>
        <w:rPr>
          <w:rStyle w:val="FontStyle29"/>
          <w:lang w:eastAsia="en-US"/>
        </w:rPr>
      </w:pPr>
      <w:r w:rsidRPr="004A1D24">
        <w:rPr>
          <w:rStyle w:val="FontStyle29"/>
          <w:lang w:eastAsia="en-US"/>
        </w:rPr>
        <w:t>5</w:t>
      </w:r>
    </w:p>
    <w:p w:rsidR="00000000" w:rsidRPr="004A1D24" w:rsidRDefault="00C35451">
      <w:pPr>
        <w:pStyle w:val="Style11"/>
        <w:widowControl/>
        <w:spacing w:before="14"/>
        <w:ind w:left="5208"/>
        <w:jc w:val="both"/>
        <w:rPr>
          <w:rStyle w:val="FontStyle29"/>
          <w:lang w:eastAsia="en-US"/>
        </w:rPr>
        <w:sectPr w:rsidR="00000000" w:rsidRPr="004A1D24">
          <w:headerReference w:type="even" r:id="rId12"/>
          <w:headerReference w:type="default" r:id="rId13"/>
          <w:pgSz w:w="16837" w:h="23810"/>
          <w:pgMar w:top="1752" w:right="4093" w:bottom="1440" w:left="3373" w:header="720" w:footer="720" w:gutter="0"/>
          <w:cols w:space="60"/>
          <w:noEndnote/>
        </w:sectPr>
      </w:pPr>
    </w:p>
    <w:p w:rsidR="00000000" w:rsidRDefault="00C35451">
      <w:pPr>
        <w:pStyle w:val="Style17"/>
        <w:widowControl/>
        <w:ind w:left="1531"/>
        <w:jc w:val="left"/>
        <w:rPr>
          <w:rStyle w:val="FontStyle27"/>
          <w:lang w:val="es-ES_tradnl" w:eastAsia="es-ES_tradnl"/>
        </w:rPr>
      </w:pPr>
      <w:r>
        <w:rPr>
          <w:rStyle w:val="FontStyle27"/>
          <w:lang w:val="es-ES_tradnl" w:eastAsia="es-ES_tradnl"/>
        </w:rPr>
        <w:lastRenderedPageBreak/>
        <w:t>UNIDAD 8: PROPIEDAD INTELECTUAL EN LA SOCIEDAD DE LA INFORMACIÓN 2da. PARTE</w:t>
      </w:r>
    </w:p>
    <w:p w:rsidR="00000000" w:rsidRDefault="00C35451">
      <w:pPr>
        <w:pStyle w:val="Style14"/>
        <w:widowControl/>
        <w:spacing w:before="10" w:line="269" w:lineRule="exact"/>
        <w:ind w:left="1541"/>
        <w:rPr>
          <w:rStyle w:val="FontStyle28"/>
          <w:lang w:val="es-ES_tradnl" w:eastAsia="es-ES_tradnl"/>
        </w:rPr>
      </w:pPr>
      <w:r>
        <w:rPr>
          <w:rStyle w:val="FontStyle28"/>
          <w:lang w:val="es-ES_tradnl" w:eastAsia="es-ES_tradnl"/>
        </w:rPr>
        <w:t xml:space="preserve">Derechos Intelectuales en Internet (2da. Parte). La crisis de los Derechos de Autor en </w:t>
      </w:r>
      <w:r>
        <w:rPr>
          <w:rStyle w:val="FontStyle28"/>
          <w:lang w:val="es-ES_tradnl" w:eastAsia="es-ES_tradnl"/>
        </w:rPr>
        <w:t>los contenidos digitales.</w:t>
      </w:r>
    </w:p>
    <w:p w:rsidR="00000000" w:rsidRDefault="00C35451">
      <w:pPr>
        <w:pStyle w:val="Style14"/>
        <w:widowControl/>
        <w:spacing w:line="269" w:lineRule="exact"/>
        <w:ind w:left="1526"/>
        <w:rPr>
          <w:rStyle w:val="FontStyle28"/>
          <w:lang w:val="es-ES_tradnl" w:eastAsia="es-ES_tradnl"/>
        </w:rPr>
      </w:pPr>
      <w:r>
        <w:rPr>
          <w:rStyle w:val="FontStyle28"/>
          <w:lang w:val="es-ES_tradnl" w:eastAsia="es-ES_tradnl"/>
        </w:rPr>
        <w:t>El fenómeno de la "Piratería". La problemática de los programas P2P. Medidas Tecnológicas de protección. Los DRM y sus dificultades de aplicación. La Protección Jurídica contra la elusió</w:t>
      </w:r>
      <w:r>
        <w:rPr>
          <w:rStyle w:val="FontStyle28"/>
          <w:lang w:val="es-ES_tradnl" w:eastAsia="es-ES_tradnl"/>
        </w:rPr>
        <w:t>n. Nuevas perspectivas. La cultura libre. El copyleft. Aspectos Filosóficos, Económicos y Jurídicos. Las licencias GPL. Nuevas modalidades de gestión y protección de Derechos. Contenidos Dinámicos en la Web 2.0. La herramienta ColorlURIS y sus característi</w:t>
      </w:r>
      <w:r>
        <w:rPr>
          <w:rStyle w:val="FontStyle28"/>
          <w:lang w:val="es-ES_tradnl" w:eastAsia="es-ES_tradnl"/>
        </w:rPr>
        <w:t>cas, funcionamiento, eficacia. Los bienes comunes.</w:t>
      </w:r>
    </w:p>
    <w:p w:rsidR="00000000" w:rsidRDefault="00C35451">
      <w:pPr>
        <w:pStyle w:val="Style17"/>
        <w:widowControl/>
        <w:spacing w:line="240" w:lineRule="exact"/>
        <w:ind w:left="1541"/>
        <w:jc w:val="left"/>
        <w:rPr>
          <w:sz w:val="20"/>
          <w:szCs w:val="20"/>
        </w:rPr>
      </w:pPr>
    </w:p>
    <w:p w:rsidR="00000000" w:rsidRDefault="00C35451">
      <w:pPr>
        <w:pStyle w:val="Style17"/>
        <w:widowControl/>
        <w:spacing w:before="24"/>
        <w:ind w:left="1541"/>
        <w:jc w:val="left"/>
        <w:rPr>
          <w:rStyle w:val="FontStyle27"/>
          <w:lang w:val="es-ES_tradnl" w:eastAsia="es-ES_tradnl"/>
        </w:rPr>
      </w:pPr>
      <w:r>
        <w:rPr>
          <w:rStyle w:val="FontStyle27"/>
          <w:lang w:val="es-ES_tradnl" w:eastAsia="es-ES_tradnl"/>
        </w:rPr>
        <w:t>UNIDAD 9: PROTECCION DE DATOS PERSONALES</w:t>
      </w:r>
    </w:p>
    <w:p w:rsidR="00000000" w:rsidRDefault="00C35451">
      <w:pPr>
        <w:pStyle w:val="Style14"/>
        <w:widowControl/>
        <w:spacing w:line="269" w:lineRule="exact"/>
        <w:ind w:left="1541"/>
        <w:rPr>
          <w:rStyle w:val="FontStyle28"/>
          <w:lang w:val="es-ES_tradnl" w:eastAsia="es-ES_tradnl"/>
        </w:rPr>
      </w:pPr>
      <w:r>
        <w:rPr>
          <w:rStyle w:val="FontStyle28"/>
          <w:lang w:val="es-ES_tradnl" w:eastAsia="es-ES_tradnl"/>
        </w:rPr>
        <w:t>Protección de Datos Personales. Conceptos. Principios.</w:t>
      </w:r>
    </w:p>
    <w:p w:rsidR="00000000" w:rsidRDefault="00C35451">
      <w:pPr>
        <w:pStyle w:val="Style14"/>
        <w:widowControl/>
        <w:spacing w:line="269" w:lineRule="exact"/>
        <w:ind w:left="1522"/>
        <w:rPr>
          <w:rStyle w:val="FontStyle28"/>
          <w:lang w:val="es-ES_tradnl" w:eastAsia="es-ES_tradnl"/>
        </w:rPr>
      </w:pPr>
      <w:r>
        <w:rPr>
          <w:rStyle w:val="FontStyle28"/>
          <w:lang w:val="es-ES_tradnl" w:eastAsia="es-ES_tradnl"/>
        </w:rPr>
        <w:t>"Autodeterminación informativa." Conceptos Claves: Dato Personal.</w:t>
      </w:r>
    </w:p>
    <w:p w:rsidR="00000000" w:rsidRDefault="00C35451">
      <w:pPr>
        <w:pStyle w:val="Style14"/>
        <w:widowControl/>
        <w:spacing w:line="269" w:lineRule="exact"/>
        <w:ind w:left="1546"/>
        <w:rPr>
          <w:rStyle w:val="FontStyle28"/>
          <w:lang w:val="es-ES_tradnl" w:eastAsia="es-ES_tradnl"/>
        </w:rPr>
      </w:pPr>
      <w:r>
        <w:rPr>
          <w:rStyle w:val="FontStyle28"/>
          <w:lang w:val="es-ES_tradnl" w:eastAsia="es-ES_tradnl"/>
        </w:rPr>
        <w:t>Datos Especialmente Protegidos.</w:t>
      </w:r>
    </w:p>
    <w:p w:rsidR="00000000" w:rsidRDefault="00C35451">
      <w:pPr>
        <w:pStyle w:val="Style14"/>
        <w:widowControl/>
        <w:spacing w:line="269" w:lineRule="exact"/>
        <w:ind w:left="1546"/>
        <w:rPr>
          <w:rStyle w:val="FontStyle28"/>
          <w:lang w:val="es-ES_tradnl" w:eastAsia="es-ES_tradnl"/>
        </w:rPr>
      </w:pPr>
      <w:r>
        <w:rPr>
          <w:rStyle w:val="FontStyle28"/>
          <w:lang w:val="es-ES_tradnl" w:eastAsia="es-ES_tradnl"/>
        </w:rPr>
        <w:t xml:space="preserve">El habeas </w:t>
      </w:r>
      <w:r>
        <w:rPr>
          <w:rStyle w:val="FontStyle28"/>
          <w:lang w:val="es-ES_tradnl" w:eastAsia="es-ES_tradnl"/>
        </w:rPr>
        <w:t>data como base constitucional.</w:t>
      </w:r>
    </w:p>
    <w:p w:rsidR="00000000" w:rsidRDefault="00C35451">
      <w:pPr>
        <w:pStyle w:val="Style14"/>
        <w:widowControl/>
        <w:spacing w:line="269" w:lineRule="exact"/>
        <w:ind w:left="1546"/>
        <w:rPr>
          <w:rStyle w:val="FontStyle28"/>
          <w:lang w:val="es-ES_tradnl" w:eastAsia="es-ES_tradnl"/>
        </w:rPr>
      </w:pPr>
      <w:r>
        <w:rPr>
          <w:rStyle w:val="FontStyle28"/>
          <w:lang w:val="es-ES_tradnl" w:eastAsia="es-ES_tradnl"/>
        </w:rPr>
        <w:t>La ley 25.326, objetivos y alcances, sus modificatorias y</w:t>
      </w:r>
    </w:p>
    <w:p w:rsidR="00000000" w:rsidRDefault="00C35451">
      <w:pPr>
        <w:pStyle w:val="Style14"/>
        <w:widowControl/>
        <w:spacing w:line="269" w:lineRule="exact"/>
        <w:ind w:left="1546"/>
        <w:rPr>
          <w:rStyle w:val="FontStyle28"/>
          <w:lang w:val="es-ES_tradnl" w:eastAsia="es-ES_tradnl"/>
        </w:rPr>
      </w:pPr>
      <w:r>
        <w:rPr>
          <w:rStyle w:val="FontStyle28"/>
          <w:lang w:val="es-ES_tradnl" w:eastAsia="es-ES_tradnl"/>
        </w:rPr>
        <w:t>reglamentaciones.</w:t>
      </w:r>
    </w:p>
    <w:p w:rsidR="00000000" w:rsidRDefault="00C35451">
      <w:pPr>
        <w:pStyle w:val="Style14"/>
        <w:widowControl/>
        <w:spacing w:line="269" w:lineRule="exact"/>
        <w:ind w:left="1536"/>
        <w:rPr>
          <w:rStyle w:val="FontStyle28"/>
          <w:lang w:val="es-ES_tradnl" w:eastAsia="es-ES_tradnl"/>
        </w:rPr>
      </w:pPr>
      <w:r>
        <w:rPr>
          <w:rStyle w:val="FontStyle28"/>
          <w:lang w:val="es-ES_tradnl" w:eastAsia="es-ES_tradnl"/>
        </w:rPr>
        <w:t>Competencia. Sujetos Activo y Pasivo. Prueba. Los derechos de los titulares de los datos.</w:t>
      </w:r>
    </w:p>
    <w:p w:rsidR="00000000" w:rsidRDefault="00C35451">
      <w:pPr>
        <w:pStyle w:val="Style13"/>
        <w:widowControl/>
        <w:ind w:left="1550"/>
        <w:rPr>
          <w:rStyle w:val="FontStyle28"/>
          <w:lang w:val="es-ES_tradnl" w:eastAsia="es-ES_tradnl"/>
        </w:rPr>
      </w:pPr>
      <w:r>
        <w:rPr>
          <w:rStyle w:val="FontStyle28"/>
          <w:lang w:val="es-ES_tradnl" w:eastAsia="es-ES_tradnl"/>
        </w:rPr>
        <w:t>Autoridad de Aplicación. La Dirección Nacional de Protecció</w:t>
      </w:r>
      <w:r>
        <w:rPr>
          <w:rStyle w:val="FontStyle28"/>
          <w:lang w:val="es-ES_tradnl" w:eastAsia="es-ES_tradnl"/>
        </w:rPr>
        <w:t>n de Datos Personales.</w:t>
      </w:r>
    </w:p>
    <w:p w:rsidR="00000000" w:rsidRDefault="00C35451">
      <w:pPr>
        <w:pStyle w:val="Style13"/>
        <w:widowControl/>
        <w:ind w:left="1536"/>
        <w:jc w:val="left"/>
        <w:rPr>
          <w:rStyle w:val="FontStyle28"/>
          <w:lang w:val="es-ES_tradnl" w:eastAsia="es-ES_tradnl"/>
        </w:rPr>
      </w:pPr>
      <w:r>
        <w:rPr>
          <w:rStyle w:val="FontStyle28"/>
          <w:lang w:val="es-ES_tradnl" w:eastAsia="es-ES_tradnl"/>
        </w:rPr>
        <w:t>Derechos de los ciudadanos, su ejercicio, desafíos. Deberes de los Agentes de Tratamiento.</w:t>
      </w:r>
    </w:p>
    <w:p w:rsidR="00000000" w:rsidRDefault="00C35451">
      <w:pPr>
        <w:pStyle w:val="Style13"/>
        <w:widowControl/>
        <w:ind w:left="1546"/>
        <w:jc w:val="left"/>
        <w:rPr>
          <w:rStyle w:val="FontStyle28"/>
          <w:lang w:val="es-ES_tradnl" w:eastAsia="es-ES_tradnl"/>
        </w:rPr>
      </w:pPr>
      <w:r>
        <w:rPr>
          <w:rStyle w:val="FontStyle28"/>
          <w:lang w:val="es-ES_tradnl" w:eastAsia="es-ES_tradnl"/>
        </w:rPr>
        <w:t>Responsabilidad en el Tratamiento de datos. Los registros de Bases de Datos.</w:t>
      </w:r>
    </w:p>
    <w:p w:rsidR="00000000" w:rsidRDefault="00C35451">
      <w:pPr>
        <w:pStyle w:val="Style14"/>
        <w:widowControl/>
        <w:spacing w:line="269" w:lineRule="exact"/>
        <w:ind w:left="1550"/>
        <w:rPr>
          <w:rStyle w:val="FontStyle28"/>
          <w:lang w:val="es-ES_tradnl" w:eastAsia="es-ES_tradnl"/>
        </w:rPr>
      </w:pPr>
      <w:r>
        <w:rPr>
          <w:rStyle w:val="FontStyle28"/>
          <w:lang w:val="es-ES_tradnl" w:eastAsia="es-ES_tradnl"/>
        </w:rPr>
        <w:t>Públicos (DNPDP y Banco Central) y Privados (Servicios de Informa</w:t>
      </w:r>
      <w:r>
        <w:rPr>
          <w:rStyle w:val="FontStyle28"/>
          <w:lang w:val="es-ES_tradnl" w:eastAsia="es-ES_tradnl"/>
        </w:rPr>
        <w:t>ción Crediticia). Ley 24766</w:t>
      </w:r>
    </w:p>
    <w:p w:rsidR="00000000" w:rsidRDefault="00C35451">
      <w:pPr>
        <w:pStyle w:val="Style13"/>
        <w:widowControl/>
        <w:ind w:left="1555"/>
        <w:rPr>
          <w:rStyle w:val="FontStyle28"/>
          <w:lang w:val="es-ES_tradnl" w:eastAsia="es-ES_tradnl"/>
        </w:rPr>
      </w:pPr>
      <w:r>
        <w:rPr>
          <w:rStyle w:val="FontStyle28"/>
          <w:lang w:val="es-ES_tradnl" w:eastAsia="es-ES_tradnl"/>
        </w:rPr>
        <w:t>La protección de Datos en Internet. Aspectos legales de las cookies y el Spam.</w:t>
      </w:r>
    </w:p>
    <w:p w:rsidR="00000000" w:rsidRDefault="00C35451">
      <w:pPr>
        <w:pStyle w:val="Style14"/>
        <w:widowControl/>
        <w:spacing w:line="269" w:lineRule="exact"/>
        <w:ind w:left="1550"/>
        <w:rPr>
          <w:rStyle w:val="FontStyle28"/>
          <w:lang w:val="es-ES_tradnl" w:eastAsia="es-ES_tradnl"/>
        </w:rPr>
      </w:pPr>
      <w:r>
        <w:rPr>
          <w:rStyle w:val="FontStyle28"/>
          <w:lang w:val="es-ES_tradnl" w:eastAsia="es-ES_tradnl"/>
        </w:rPr>
        <w:t>Avisos de Privacidad y condiciones de uso de los sitios Web. Amenazas Jurídicas Internacionales a la Privacidad. Safe Harbor y Normativa de la Unió</w:t>
      </w:r>
      <w:r>
        <w:rPr>
          <w:rStyle w:val="FontStyle28"/>
          <w:lang w:val="es-ES_tradnl" w:eastAsia="es-ES_tradnl"/>
        </w:rPr>
        <w:t>n Europea en materia de Privacidad y Protección de Datos Personales.</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Declaraciones y estándares internacionales sobre Privacidad.</w:t>
      </w:r>
    </w:p>
    <w:p w:rsidR="00000000" w:rsidRDefault="00C35451">
      <w:pPr>
        <w:pStyle w:val="Style14"/>
        <w:widowControl/>
        <w:spacing w:line="269" w:lineRule="exact"/>
        <w:ind w:left="1565"/>
        <w:jc w:val="both"/>
        <w:rPr>
          <w:rStyle w:val="FontStyle28"/>
          <w:lang w:val="es-ES_tradnl" w:eastAsia="es-ES_tradnl"/>
        </w:rPr>
      </w:pPr>
      <w:r>
        <w:rPr>
          <w:rStyle w:val="FontStyle28"/>
          <w:lang w:val="es-ES_tradnl" w:eastAsia="es-ES_tradnl"/>
        </w:rPr>
        <w:t>La privacidad en la web 2.0 y las redes sociales. Modificaciones en los</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límites de la privacidad.</w:t>
      </w:r>
    </w:p>
    <w:p w:rsidR="00000000" w:rsidRDefault="00C35451">
      <w:pPr>
        <w:pStyle w:val="Style14"/>
        <w:widowControl/>
        <w:spacing w:line="269" w:lineRule="exact"/>
        <w:ind w:left="1574"/>
        <w:rPr>
          <w:rStyle w:val="FontStyle28"/>
          <w:lang w:val="es-ES_tradnl" w:eastAsia="es-ES_tradnl"/>
        </w:rPr>
      </w:pPr>
      <w:r>
        <w:rPr>
          <w:rStyle w:val="FontStyle28"/>
          <w:lang w:val="es-ES_tradnl" w:eastAsia="es-ES_tradnl"/>
        </w:rPr>
        <w:t>. Ley 26529</w:t>
      </w:r>
    </w:p>
    <w:p w:rsidR="00000000" w:rsidRDefault="00C35451">
      <w:pPr>
        <w:pStyle w:val="Style13"/>
        <w:widowControl/>
        <w:spacing w:line="240" w:lineRule="exact"/>
        <w:ind w:left="1565"/>
        <w:jc w:val="left"/>
        <w:rPr>
          <w:sz w:val="20"/>
          <w:szCs w:val="20"/>
        </w:rPr>
      </w:pPr>
    </w:p>
    <w:p w:rsidR="00000000" w:rsidRDefault="00C35451">
      <w:pPr>
        <w:pStyle w:val="Style13"/>
        <w:widowControl/>
        <w:spacing w:before="24" w:line="274" w:lineRule="exact"/>
        <w:ind w:left="1565"/>
        <w:jc w:val="left"/>
        <w:rPr>
          <w:rStyle w:val="FontStyle28"/>
          <w:lang w:val="es-ES_tradnl" w:eastAsia="es-ES_tradnl"/>
        </w:rPr>
      </w:pPr>
      <w:r>
        <w:rPr>
          <w:rStyle w:val="FontStyle28"/>
          <w:lang w:val="es-ES_tradnl" w:eastAsia="es-ES_tradnl"/>
        </w:rPr>
        <w:t>El caso de espi</w:t>
      </w:r>
      <w:r>
        <w:rPr>
          <w:rStyle w:val="FontStyle28"/>
          <w:lang w:val="es-ES_tradnl" w:eastAsia="es-ES_tradnl"/>
        </w:rPr>
        <w:t>onaje de los EEUU - El caso Edward Snowden -consecuencias.</w:t>
      </w:r>
    </w:p>
    <w:p w:rsidR="00000000" w:rsidRDefault="00C35451">
      <w:pPr>
        <w:pStyle w:val="Style16"/>
        <w:widowControl/>
        <w:spacing w:line="240" w:lineRule="exact"/>
        <w:ind w:left="5246"/>
        <w:jc w:val="both"/>
        <w:rPr>
          <w:sz w:val="20"/>
          <w:szCs w:val="20"/>
        </w:rPr>
      </w:pPr>
    </w:p>
    <w:p w:rsidR="00000000" w:rsidRDefault="00C35451">
      <w:pPr>
        <w:pStyle w:val="Style16"/>
        <w:widowControl/>
        <w:spacing w:line="240" w:lineRule="exact"/>
        <w:ind w:left="5246"/>
        <w:jc w:val="both"/>
        <w:rPr>
          <w:sz w:val="20"/>
          <w:szCs w:val="20"/>
        </w:rPr>
      </w:pPr>
    </w:p>
    <w:p w:rsidR="00000000" w:rsidRDefault="00C35451">
      <w:pPr>
        <w:pStyle w:val="Style16"/>
        <w:widowControl/>
        <w:spacing w:line="240" w:lineRule="exact"/>
        <w:ind w:left="5246"/>
        <w:jc w:val="both"/>
        <w:rPr>
          <w:sz w:val="20"/>
          <w:szCs w:val="20"/>
        </w:rPr>
      </w:pPr>
    </w:p>
    <w:p w:rsidR="00000000" w:rsidRDefault="00C35451">
      <w:pPr>
        <w:pStyle w:val="Style16"/>
        <w:widowControl/>
        <w:spacing w:line="240" w:lineRule="exact"/>
        <w:ind w:left="5246"/>
        <w:jc w:val="both"/>
        <w:rPr>
          <w:sz w:val="20"/>
          <w:szCs w:val="20"/>
        </w:rPr>
      </w:pPr>
    </w:p>
    <w:p w:rsidR="00000000" w:rsidRDefault="00C35451">
      <w:pPr>
        <w:pStyle w:val="Style16"/>
        <w:widowControl/>
        <w:spacing w:line="240" w:lineRule="exact"/>
        <w:ind w:left="5246"/>
        <w:jc w:val="both"/>
        <w:rPr>
          <w:sz w:val="20"/>
          <w:szCs w:val="20"/>
        </w:rPr>
      </w:pPr>
    </w:p>
    <w:p w:rsidR="00000000" w:rsidRDefault="00C35451">
      <w:pPr>
        <w:pStyle w:val="Style16"/>
        <w:widowControl/>
        <w:spacing w:before="77"/>
        <w:ind w:left="5246"/>
        <w:jc w:val="both"/>
        <w:rPr>
          <w:rStyle w:val="FontStyle30"/>
          <w:lang w:val="es-ES_tradnl" w:eastAsia="es-ES_tradnl"/>
        </w:rPr>
      </w:pPr>
      <w:r>
        <w:rPr>
          <w:rStyle w:val="FontStyle30"/>
          <w:lang w:val="es-ES_tradnl" w:eastAsia="es-ES_tradnl"/>
        </w:rPr>
        <w:t>6</w:t>
      </w:r>
    </w:p>
    <w:p w:rsidR="00000000" w:rsidRDefault="00C35451">
      <w:pPr>
        <w:pStyle w:val="Style16"/>
        <w:widowControl/>
        <w:spacing w:before="77"/>
        <w:ind w:left="5246"/>
        <w:jc w:val="both"/>
        <w:rPr>
          <w:rStyle w:val="FontStyle30"/>
          <w:lang w:val="es-ES_tradnl" w:eastAsia="es-ES_tradnl"/>
        </w:rPr>
        <w:sectPr w:rsidR="00000000">
          <w:headerReference w:type="even" r:id="rId14"/>
          <w:headerReference w:type="default" r:id="rId15"/>
          <w:pgSz w:w="16837" w:h="23810"/>
          <w:pgMar w:top="1767" w:right="4065" w:bottom="1440" w:left="3345" w:header="720" w:footer="720" w:gutter="0"/>
          <w:cols w:space="60"/>
          <w:noEndnote/>
        </w:sectPr>
      </w:pPr>
    </w:p>
    <w:p w:rsidR="00000000" w:rsidRDefault="00C35451">
      <w:pPr>
        <w:pStyle w:val="Style17"/>
        <w:widowControl/>
        <w:spacing w:line="240" w:lineRule="auto"/>
        <w:ind w:left="1565"/>
        <w:jc w:val="left"/>
        <w:rPr>
          <w:rStyle w:val="FontStyle27"/>
          <w:lang w:val="es-ES_tradnl" w:eastAsia="es-ES_tradnl"/>
        </w:rPr>
      </w:pPr>
      <w:r>
        <w:rPr>
          <w:rStyle w:val="FontStyle27"/>
          <w:lang w:val="es-ES_tradnl" w:eastAsia="es-ES_tradnl"/>
        </w:rPr>
        <w:lastRenderedPageBreak/>
        <w:t>UNIDAD</w:t>
      </w:r>
      <w:r w:rsidRPr="004A1D24">
        <w:rPr>
          <w:rStyle w:val="FontStyle27"/>
          <w:lang w:eastAsia="es-ES_tradnl"/>
        </w:rPr>
        <w:t xml:space="preserve"> 10:</w:t>
      </w:r>
      <w:r>
        <w:rPr>
          <w:rStyle w:val="FontStyle27"/>
          <w:lang w:val="es-ES_tradnl" w:eastAsia="es-ES_tradnl"/>
        </w:rPr>
        <w:t xml:space="preserve"> FEHACIENCIA JURIDICA EN LA RED</w:t>
      </w:r>
    </w:p>
    <w:p w:rsidR="00000000" w:rsidRDefault="00C35451">
      <w:pPr>
        <w:pStyle w:val="Style13"/>
        <w:widowControl/>
        <w:spacing w:line="240" w:lineRule="exact"/>
        <w:ind w:left="1560"/>
        <w:rPr>
          <w:sz w:val="20"/>
          <w:szCs w:val="20"/>
        </w:rPr>
      </w:pPr>
    </w:p>
    <w:p w:rsidR="00000000" w:rsidRDefault="00C35451">
      <w:pPr>
        <w:pStyle w:val="Style13"/>
        <w:widowControl/>
        <w:spacing w:before="24"/>
        <w:ind w:left="1560"/>
        <w:rPr>
          <w:rStyle w:val="FontStyle28"/>
          <w:lang w:val="es-ES_tradnl" w:eastAsia="es-ES_tradnl"/>
        </w:rPr>
      </w:pPr>
      <w:r>
        <w:rPr>
          <w:rStyle w:val="FontStyle27"/>
          <w:lang w:val="es-ES_tradnl" w:eastAsia="es-ES_tradnl"/>
        </w:rPr>
        <w:t xml:space="preserve">Fehaciencia Jurídica en la Red. </w:t>
      </w:r>
      <w:r>
        <w:rPr>
          <w:rStyle w:val="FontStyle28"/>
          <w:lang w:val="es-ES_tradnl" w:eastAsia="es-ES_tradnl"/>
        </w:rPr>
        <w:t>Firma Digital y Firma Electrónica. Concepto. Ley</w:t>
      </w:r>
      <w:r w:rsidRPr="004A1D24">
        <w:rPr>
          <w:rStyle w:val="FontStyle28"/>
          <w:lang w:eastAsia="es-ES_tradnl"/>
        </w:rPr>
        <w:t xml:space="preserve"> 25506</w:t>
      </w:r>
      <w:r>
        <w:rPr>
          <w:rStyle w:val="FontStyle28"/>
          <w:lang w:val="es-ES_tradnl" w:eastAsia="es-ES_tradnl"/>
        </w:rPr>
        <w:t xml:space="preserve"> y normas complementarias</w:t>
      </w:r>
    </w:p>
    <w:p w:rsidR="00000000" w:rsidRDefault="00C35451">
      <w:pPr>
        <w:pStyle w:val="Style13"/>
        <w:widowControl/>
        <w:spacing w:line="240" w:lineRule="exact"/>
        <w:ind w:left="1565"/>
        <w:rPr>
          <w:sz w:val="20"/>
          <w:szCs w:val="20"/>
        </w:rPr>
      </w:pPr>
    </w:p>
    <w:p w:rsidR="00000000" w:rsidRDefault="00C35451">
      <w:pPr>
        <w:pStyle w:val="Style13"/>
        <w:widowControl/>
        <w:spacing w:before="29" w:line="259" w:lineRule="exact"/>
        <w:ind w:left="1565"/>
        <w:rPr>
          <w:rStyle w:val="FontStyle28"/>
          <w:lang w:val="es-ES_tradnl" w:eastAsia="es-ES_tradnl"/>
        </w:rPr>
      </w:pPr>
      <w:r>
        <w:rPr>
          <w:rStyle w:val="FontStyle28"/>
          <w:lang w:val="es-ES_tradnl" w:eastAsia="es-ES_tradnl"/>
        </w:rPr>
        <w:t>Certificaci</w:t>
      </w:r>
      <w:r>
        <w:rPr>
          <w:rStyle w:val="FontStyle28"/>
          <w:lang w:val="es-ES_tradnl" w:eastAsia="es-ES_tradnl"/>
        </w:rPr>
        <w:t>ón de Identidad, Integridad, Autenticidad y Completitud de un Documento y su Autor.</w:t>
      </w:r>
    </w:p>
    <w:p w:rsidR="00000000" w:rsidRDefault="00C35451">
      <w:pPr>
        <w:pStyle w:val="Style13"/>
        <w:widowControl/>
        <w:spacing w:before="19" w:line="264" w:lineRule="exact"/>
        <w:ind w:left="1570"/>
        <w:jc w:val="left"/>
        <w:rPr>
          <w:rStyle w:val="FontStyle28"/>
          <w:lang w:val="es-ES_tradnl" w:eastAsia="es-ES_tradnl"/>
        </w:rPr>
      </w:pPr>
      <w:r>
        <w:rPr>
          <w:rStyle w:val="FontStyle28"/>
          <w:lang w:val="es-ES_tradnl" w:eastAsia="es-ES_tradnl"/>
        </w:rPr>
        <w:t>Marco Normativo Argentino. Autoridad de Aplicación. ONTI. PKI. Funcionamiento (general) del Sistema de Firma Digital.</w:t>
      </w:r>
    </w:p>
    <w:p w:rsidR="00000000" w:rsidRDefault="00C35451">
      <w:pPr>
        <w:pStyle w:val="Style14"/>
        <w:widowControl/>
        <w:spacing w:line="240" w:lineRule="exact"/>
        <w:ind w:left="1546"/>
        <w:rPr>
          <w:sz w:val="20"/>
          <w:szCs w:val="20"/>
        </w:rPr>
      </w:pPr>
    </w:p>
    <w:p w:rsidR="00000000" w:rsidRDefault="00C35451">
      <w:pPr>
        <w:pStyle w:val="Style14"/>
        <w:widowControl/>
        <w:spacing w:before="34" w:line="269" w:lineRule="exact"/>
        <w:ind w:left="1546"/>
        <w:rPr>
          <w:rStyle w:val="FontStyle28"/>
          <w:lang w:val="es-ES_tradnl" w:eastAsia="es-ES_tradnl"/>
        </w:rPr>
      </w:pPr>
      <w:r>
        <w:rPr>
          <w:rStyle w:val="FontStyle28"/>
          <w:lang w:val="es-ES_tradnl" w:eastAsia="es-ES_tradnl"/>
        </w:rPr>
        <w:t xml:space="preserve">La fehaciencia en las certificaciones de Tiempo. Los </w:t>
      </w:r>
      <w:r>
        <w:rPr>
          <w:rStyle w:val="FontStyle28"/>
          <w:lang w:val="es-ES_tradnl" w:eastAsia="es-ES_tradnl"/>
        </w:rPr>
        <w:t>"Sellados de Tiempo"</w:t>
      </w:r>
      <w:r w:rsidRPr="004A1D24">
        <w:rPr>
          <w:rStyle w:val="FontStyle28"/>
          <w:lang w:eastAsia="es-ES_tradnl"/>
        </w:rPr>
        <w:t xml:space="preserve"> (Time Stamping)</w:t>
      </w:r>
      <w:r>
        <w:rPr>
          <w:rStyle w:val="FontStyle28"/>
          <w:lang w:val="es-ES_tradnl" w:eastAsia="es-ES_tradnl"/>
        </w:rPr>
        <w:t xml:space="preserve"> y su validez jurídica. Recepción normativa en Europa y aplicación en Argentina.</w:t>
      </w:r>
    </w:p>
    <w:p w:rsidR="00000000" w:rsidRDefault="00C35451">
      <w:pPr>
        <w:pStyle w:val="Style13"/>
        <w:widowControl/>
        <w:spacing w:line="240" w:lineRule="exact"/>
        <w:ind w:left="1560"/>
        <w:rPr>
          <w:sz w:val="20"/>
          <w:szCs w:val="20"/>
        </w:rPr>
      </w:pPr>
    </w:p>
    <w:p w:rsidR="00000000" w:rsidRDefault="00C35451">
      <w:pPr>
        <w:pStyle w:val="Style13"/>
        <w:widowControl/>
        <w:spacing w:before="24"/>
        <w:ind w:left="1560"/>
        <w:rPr>
          <w:rStyle w:val="FontStyle28"/>
          <w:lang w:val="es-ES_tradnl" w:eastAsia="es-ES_tradnl"/>
        </w:rPr>
      </w:pPr>
      <w:r>
        <w:rPr>
          <w:rStyle w:val="FontStyle28"/>
          <w:lang w:val="es-ES_tradnl" w:eastAsia="es-ES_tradnl"/>
        </w:rPr>
        <w:t>Los "Notarios Digitales". El instituto jurídico del Tercero de Confianza y la figura del depositario. Casos de éxito (Uruguay)</w:t>
      </w:r>
    </w:p>
    <w:p w:rsidR="00000000" w:rsidRDefault="00C35451">
      <w:pPr>
        <w:pStyle w:val="Style17"/>
        <w:widowControl/>
        <w:spacing w:line="240" w:lineRule="exact"/>
        <w:ind w:left="1565"/>
        <w:jc w:val="left"/>
        <w:rPr>
          <w:sz w:val="20"/>
          <w:szCs w:val="20"/>
        </w:rPr>
      </w:pPr>
    </w:p>
    <w:p w:rsidR="00000000" w:rsidRDefault="00C35451">
      <w:pPr>
        <w:pStyle w:val="Style17"/>
        <w:widowControl/>
        <w:spacing w:before="19"/>
        <w:ind w:left="1565"/>
        <w:jc w:val="left"/>
        <w:rPr>
          <w:rStyle w:val="FontStyle27"/>
          <w:lang w:val="es-ES_tradnl" w:eastAsia="es-ES_tradnl"/>
        </w:rPr>
      </w:pPr>
      <w:r>
        <w:rPr>
          <w:rStyle w:val="FontStyle27"/>
          <w:lang w:val="es-ES_tradnl" w:eastAsia="es-ES_tradnl"/>
        </w:rPr>
        <w:t>UNIDAD</w:t>
      </w:r>
      <w:r w:rsidRPr="004A1D24">
        <w:rPr>
          <w:rStyle w:val="FontStyle27"/>
          <w:lang w:eastAsia="es-ES_tradnl"/>
        </w:rPr>
        <w:t xml:space="preserve"> 11:</w:t>
      </w:r>
      <w:r>
        <w:rPr>
          <w:rStyle w:val="FontStyle27"/>
          <w:lang w:val="es-ES_tradnl" w:eastAsia="es-ES_tradnl"/>
        </w:rPr>
        <w:t xml:space="preserve"> GOBERNANZA DE INTERNET</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Internet Corporation</w:t>
      </w:r>
      <w:r w:rsidRPr="004A1D24">
        <w:rPr>
          <w:rStyle w:val="FontStyle28"/>
          <w:lang w:eastAsia="es-ES_tradnl"/>
        </w:rPr>
        <w:t xml:space="preserve"> for Assigned Names and Numbers (ICANN). </w:t>
      </w:r>
      <w:r>
        <w:rPr>
          <w:rStyle w:val="FontStyle28"/>
          <w:lang w:val="es-ES_tradnl" w:eastAsia="es-ES_tradnl"/>
        </w:rPr>
        <w:t>Organización. Estructura. lana. Asignación de Direcciones</w:t>
      </w:r>
      <w:r w:rsidRPr="004A1D24">
        <w:rPr>
          <w:rStyle w:val="FontStyle28"/>
          <w:lang w:eastAsia="es-ES_tradnl"/>
        </w:rPr>
        <w:t xml:space="preserve"> IP. </w:t>
      </w:r>
      <w:r>
        <w:rPr>
          <w:rStyle w:val="FontStyle28"/>
          <w:lang w:val="es-ES_tradnl" w:eastAsia="es-ES_tradnl"/>
        </w:rPr>
        <w:t>IPV6 y sus consecuencias legales.</w:t>
      </w:r>
    </w:p>
    <w:p w:rsidR="00000000" w:rsidRDefault="00C35451">
      <w:pPr>
        <w:pStyle w:val="Style13"/>
        <w:widowControl/>
        <w:ind w:left="1565"/>
        <w:rPr>
          <w:rStyle w:val="FontStyle28"/>
          <w:lang w:val="es-ES_tradnl" w:eastAsia="es-ES_tradnl"/>
        </w:rPr>
      </w:pPr>
      <w:r>
        <w:rPr>
          <w:rStyle w:val="FontStyle28"/>
          <w:lang w:val="es-ES_tradnl" w:eastAsia="es-ES_tradnl"/>
        </w:rPr>
        <w:t>Los Nombres de Dominio. Nombres de Dominio: Concepto. Políticas de Asignaci</w:t>
      </w:r>
      <w:r>
        <w:rPr>
          <w:rStyle w:val="FontStyle28"/>
          <w:lang w:val="es-ES_tradnl" w:eastAsia="es-ES_tradnl"/>
        </w:rPr>
        <w:t>ón. Su naturaleza jurídica.</w:t>
      </w:r>
    </w:p>
    <w:p w:rsidR="00000000" w:rsidRDefault="00C35451">
      <w:pPr>
        <w:pStyle w:val="Style14"/>
        <w:widowControl/>
        <w:spacing w:line="269" w:lineRule="exact"/>
        <w:ind w:left="1574"/>
        <w:rPr>
          <w:rStyle w:val="FontStyle28"/>
          <w:lang w:val="es-ES_tradnl" w:eastAsia="es-ES_tradnl"/>
        </w:rPr>
      </w:pPr>
      <w:r>
        <w:rPr>
          <w:rStyle w:val="FontStyle28"/>
          <w:lang w:val="es-ES_tradnl" w:eastAsia="es-ES_tradnl"/>
        </w:rPr>
        <w:t>Comparación con otros signos: Similitudes y diferencias con las Marcas Registradas.</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 xml:space="preserve">gTLD y ccTLD. Marco jurídico actual de Internet. Los nuevos gTLD y su especial modo de asignación. Evaluación Crítica. Métodos de resolución de </w:t>
      </w:r>
      <w:r>
        <w:rPr>
          <w:rStyle w:val="FontStyle28"/>
          <w:lang w:val="es-ES_tradnl" w:eastAsia="es-ES_tradnl"/>
        </w:rPr>
        <w:t>Conflictos en materia de Nombres de Dominio</w:t>
      </w:r>
      <w:r w:rsidRPr="004A1D24">
        <w:rPr>
          <w:rStyle w:val="FontStyle28"/>
          <w:lang w:eastAsia="es-ES_tradnl"/>
        </w:rPr>
        <w:t xml:space="preserve"> :</w:t>
      </w:r>
      <w:r>
        <w:rPr>
          <w:rStyle w:val="FontStyle28"/>
          <w:lang w:val="es-ES_tradnl" w:eastAsia="es-ES_tradnl"/>
        </w:rPr>
        <w:t xml:space="preserve"> UDRP</w:t>
      </w:r>
      <w:r w:rsidRPr="004A1D24">
        <w:rPr>
          <w:rStyle w:val="FontStyle28"/>
          <w:lang w:eastAsia="es-ES_tradnl"/>
        </w:rPr>
        <w:t xml:space="preserve"> -</w:t>
      </w:r>
      <w:r>
        <w:rPr>
          <w:rStyle w:val="FontStyle28"/>
          <w:lang w:val="es-ES_tradnl" w:eastAsia="es-ES_tradnl"/>
        </w:rPr>
        <w:t xml:space="preserve"> URS</w:t>
      </w:r>
    </w:p>
    <w:p w:rsidR="00000000" w:rsidRDefault="00C35451">
      <w:pPr>
        <w:pStyle w:val="Style17"/>
        <w:widowControl/>
        <w:spacing w:line="240" w:lineRule="exact"/>
        <w:ind w:left="1651"/>
        <w:rPr>
          <w:sz w:val="20"/>
          <w:szCs w:val="20"/>
        </w:rPr>
      </w:pPr>
    </w:p>
    <w:p w:rsidR="00000000" w:rsidRDefault="00C35451">
      <w:pPr>
        <w:pStyle w:val="Style17"/>
        <w:widowControl/>
        <w:spacing w:line="240" w:lineRule="exact"/>
        <w:ind w:left="1651"/>
        <w:rPr>
          <w:sz w:val="20"/>
          <w:szCs w:val="20"/>
        </w:rPr>
      </w:pPr>
    </w:p>
    <w:p w:rsidR="00000000" w:rsidRDefault="00C35451">
      <w:pPr>
        <w:pStyle w:val="Style17"/>
        <w:widowControl/>
        <w:spacing w:before="48"/>
        <w:ind w:left="1651"/>
        <w:rPr>
          <w:rStyle w:val="FontStyle27"/>
          <w:lang w:val="es-ES_tradnl" w:eastAsia="es-ES_tradnl"/>
        </w:rPr>
      </w:pPr>
      <w:r>
        <w:rPr>
          <w:rStyle w:val="FontStyle27"/>
          <w:lang w:val="es-ES_tradnl" w:eastAsia="es-ES_tradnl"/>
        </w:rPr>
        <w:t>UNIDAD 12.   INTERNET Y LA SOCIEDAD DE LA INFORMACIÓN</w:t>
      </w:r>
    </w:p>
    <w:p w:rsidR="00000000" w:rsidRDefault="00C35451">
      <w:pPr>
        <w:pStyle w:val="Style13"/>
        <w:widowControl/>
        <w:ind w:left="1574"/>
        <w:jc w:val="left"/>
        <w:rPr>
          <w:rStyle w:val="FontStyle28"/>
          <w:lang w:val="es-ES_tradnl" w:eastAsia="es-ES_tradnl"/>
        </w:rPr>
      </w:pPr>
      <w:r>
        <w:rPr>
          <w:rStyle w:val="FontStyle28"/>
          <w:lang w:val="es-ES_tradnl" w:eastAsia="es-ES_tradnl"/>
        </w:rPr>
        <w:t>Internet y la Sociedad de la Información. Canales de Participación.</w:t>
      </w:r>
    </w:p>
    <w:p w:rsidR="00000000" w:rsidRDefault="00C35451">
      <w:pPr>
        <w:pStyle w:val="Style13"/>
        <w:widowControl/>
        <w:ind w:left="1579"/>
        <w:jc w:val="left"/>
        <w:rPr>
          <w:rStyle w:val="FontStyle28"/>
          <w:lang w:val="es-ES_tradnl" w:eastAsia="es-ES_tradnl"/>
        </w:rPr>
      </w:pPr>
      <w:r>
        <w:rPr>
          <w:rStyle w:val="FontStyle28"/>
          <w:lang w:val="es-ES_tradnl" w:eastAsia="es-ES_tradnl"/>
        </w:rPr>
        <w:t>Rol de la Sociedad Civil. Comité ALAC. LACRALO.</w:t>
      </w:r>
    </w:p>
    <w:p w:rsidR="00000000" w:rsidRDefault="00C35451">
      <w:pPr>
        <w:pStyle w:val="Style13"/>
        <w:widowControl/>
        <w:ind w:left="1579"/>
        <w:jc w:val="left"/>
        <w:rPr>
          <w:rStyle w:val="FontStyle28"/>
          <w:lang w:val="es-ES_tradnl" w:eastAsia="es-ES_tradnl"/>
        </w:rPr>
      </w:pPr>
      <w:r>
        <w:rPr>
          <w:rStyle w:val="FontStyle28"/>
          <w:lang w:val="es-ES_tradnl" w:eastAsia="es-ES_tradnl"/>
        </w:rPr>
        <w:t>Distintos Comité</w:t>
      </w:r>
      <w:r>
        <w:rPr>
          <w:rStyle w:val="FontStyle28"/>
          <w:lang w:val="es-ES_tradnl" w:eastAsia="es-ES_tradnl"/>
        </w:rPr>
        <w:t>s y nuevos espacios de discusión. Ampliación del</w:t>
      </w:r>
    </w:p>
    <w:p w:rsidR="00000000" w:rsidRDefault="00C35451">
      <w:pPr>
        <w:pStyle w:val="Style13"/>
        <w:widowControl/>
        <w:ind w:left="1574"/>
        <w:jc w:val="left"/>
        <w:rPr>
          <w:rStyle w:val="FontStyle28"/>
          <w:lang w:val="es-ES_tradnl" w:eastAsia="es-ES_tradnl"/>
        </w:rPr>
      </w:pPr>
      <w:r>
        <w:rPr>
          <w:rStyle w:val="FontStyle28"/>
          <w:lang w:val="es-ES_tradnl" w:eastAsia="es-ES_tradnl"/>
        </w:rPr>
        <w:t>debate en el ámbito restringido.</w:t>
      </w:r>
    </w:p>
    <w:p w:rsidR="00000000" w:rsidRDefault="00C35451">
      <w:pPr>
        <w:pStyle w:val="Style13"/>
        <w:widowControl/>
        <w:ind w:left="1579"/>
        <w:jc w:val="left"/>
        <w:rPr>
          <w:rStyle w:val="FontStyle28"/>
          <w:lang w:val="es-ES_tradnl" w:eastAsia="es-ES_tradnl"/>
        </w:rPr>
      </w:pPr>
      <w:r>
        <w:rPr>
          <w:rStyle w:val="FontStyle28"/>
          <w:lang w:val="es-ES_tradnl" w:eastAsia="es-ES_tradnl"/>
        </w:rPr>
        <w:t>El rol del usuario de internet y del consumidor.</w:t>
      </w:r>
    </w:p>
    <w:p w:rsidR="00000000" w:rsidRDefault="00C35451">
      <w:pPr>
        <w:pStyle w:val="Style13"/>
        <w:widowControl/>
        <w:ind w:left="1584"/>
        <w:jc w:val="left"/>
        <w:rPr>
          <w:rStyle w:val="FontStyle28"/>
          <w:lang w:val="es-ES_tradnl" w:eastAsia="es-ES_tradnl"/>
        </w:rPr>
      </w:pPr>
      <w:r>
        <w:rPr>
          <w:rStyle w:val="FontStyle28"/>
          <w:lang w:val="es-ES_tradnl" w:eastAsia="es-ES_tradnl"/>
        </w:rPr>
        <w:t>Naciones Unidas y la Sociedad de la Información, hacia un enfoque</w:t>
      </w:r>
    </w:p>
    <w:p w:rsidR="00000000" w:rsidRDefault="00C35451">
      <w:pPr>
        <w:pStyle w:val="Style13"/>
        <w:widowControl/>
        <w:ind w:left="1579"/>
        <w:jc w:val="left"/>
        <w:rPr>
          <w:rStyle w:val="FontStyle28"/>
          <w:lang w:val="es-ES_tradnl" w:eastAsia="es-ES_tradnl"/>
        </w:rPr>
      </w:pPr>
      <w:r>
        <w:rPr>
          <w:rStyle w:val="FontStyle28"/>
          <w:lang w:val="es-ES_tradnl" w:eastAsia="es-ES_tradnl"/>
        </w:rPr>
        <w:t>amplio. Cumbre Mundial de Sociedad de la Información.</w:t>
      </w:r>
    </w:p>
    <w:p w:rsidR="00000000" w:rsidRDefault="00C35451">
      <w:pPr>
        <w:pStyle w:val="Style13"/>
        <w:widowControl/>
        <w:ind w:left="1589"/>
        <w:jc w:val="left"/>
        <w:rPr>
          <w:rStyle w:val="FontStyle28"/>
          <w:lang w:val="es-ES_tradnl" w:eastAsia="es-ES_tradnl"/>
        </w:rPr>
      </w:pPr>
      <w:r>
        <w:rPr>
          <w:rStyle w:val="FontStyle28"/>
          <w:lang w:val="es-ES_tradnl" w:eastAsia="es-ES_tradnl"/>
        </w:rPr>
        <w:t xml:space="preserve">Foro </w:t>
      </w:r>
      <w:r>
        <w:rPr>
          <w:rStyle w:val="FontStyle28"/>
          <w:lang w:val="es-ES_tradnl" w:eastAsia="es-ES_tradnl"/>
        </w:rPr>
        <w:t>de Gobernanza de Internet. MAG, su rol.</w:t>
      </w:r>
    </w:p>
    <w:p w:rsidR="00000000" w:rsidRDefault="00C35451">
      <w:pPr>
        <w:pStyle w:val="Style13"/>
        <w:widowControl/>
        <w:ind w:left="1589"/>
        <w:jc w:val="left"/>
        <w:rPr>
          <w:rStyle w:val="FontStyle28"/>
          <w:lang w:val="es-ES_tradnl" w:eastAsia="es-ES_tradnl"/>
        </w:rPr>
      </w:pPr>
      <w:r>
        <w:rPr>
          <w:rStyle w:val="FontStyle28"/>
          <w:lang w:val="es-ES_tradnl" w:eastAsia="es-ES_tradnl"/>
        </w:rPr>
        <w:t>Escenarios de debate. Distintas posiciones. La posición Argentina.</w:t>
      </w:r>
    </w:p>
    <w:p w:rsidR="00000000" w:rsidRDefault="00C35451">
      <w:pPr>
        <w:pStyle w:val="Style13"/>
        <w:widowControl/>
        <w:ind w:left="1589"/>
        <w:jc w:val="left"/>
        <w:rPr>
          <w:rStyle w:val="FontStyle28"/>
          <w:lang w:val="es-ES_tradnl" w:eastAsia="es-ES_tradnl"/>
        </w:rPr>
      </w:pPr>
      <w:r>
        <w:rPr>
          <w:rStyle w:val="FontStyle28"/>
          <w:lang w:val="es-ES_tradnl" w:eastAsia="es-ES_tradnl"/>
        </w:rPr>
        <w:t>Proceso de participación Multistakeholder.</w:t>
      </w:r>
    </w:p>
    <w:p w:rsidR="00000000" w:rsidRDefault="00C35451">
      <w:pPr>
        <w:pStyle w:val="Style13"/>
        <w:widowControl/>
        <w:ind w:left="1589"/>
        <w:jc w:val="left"/>
        <w:rPr>
          <w:rStyle w:val="FontStyle28"/>
          <w:lang w:val="es-ES_tradnl" w:eastAsia="es-ES_tradnl"/>
        </w:rPr>
      </w:pPr>
      <w:r>
        <w:rPr>
          <w:rStyle w:val="FontStyle28"/>
          <w:lang w:val="es-ES_tradnl" w:eastAsia="es-ES_tradnl"/>
        </w:rPr>
        <w:t>Rol de los distintos actores.</w:t>
      </w:r>
    </w:p>
    <w:p w:rsidR="00000000" w:rsidRDefault="00C35451">
      <w:pPr>
        <w:pStyle w:val="Style14"/>
        <w:widowControl/>
        <w:spacing w:line="269" w:lineRule="exact"/>
        <w:ind w:left="1579"/>
        <w:rPr>
          <w:rStyle w:val="FontStyle28"/>
          <w:lang w:val="es-ES_tradnl" w:eastAsia="es-ES_tradnl"/>
        </w:rPr>
      </w:pPr>
      <w:r>
        <w:rPr>
          <w:rStyle w:val="FontStyle28"/>
          <w:lang w:val="es-ES_tradnl" w:eastAsia="es-ES_tradnl"/>
        </w:rPr>
        <w:t>Futuro de Internet. Continuación del debate sobre la Gobernanza diferentes f</w:t>
      </w:r>
      <w:r>
        <w:rPr>
          <w:rStyle w:val="FontStyle28"/>
          <w:lang w:val="es-ES_tradnl" w:eastAsia="es-ES_tradnl"/>
        </w:rPr>
        <w:t>oros y en especial en el IGF de Naciones Unidas. Discusión acerca de niveles de regulación. NETmundial.</w:t>
      </w:r>
    </w:p>
    <w:p w:rsidR="00000000" w:rsidRDefault="00C35451">
      <w:pPr>
        <w:pStyle w:val="Style17"/>
        <w:widowControl/>
        <w:spacing w:line="240" w:lineRule="exact"/>
        <w:ind w:left="1594"/>
        <w:jc w:val="left"/>
        <w:rPr>
          <w:sz w:val="20"/>
          <w:szCs w:val="20"/>
        </w:rPr>
      </w:pPr>
    </w:p>
    <w:p w:rsidR="00000000" w:rsidRDefault="00C35451">
      <w:pPr>
        <w:pStyle w:val="Style17"/>
        <w:widowControl/>
        <w:spacing w:before="38" w:line="240" w:lineRule="auto"/>
        <w:ind w:left="1594"/>
        <w:jc w:val="left"/>
        <w:rPr>
          <w:rStyle w:val="FontStyle27"/>
          <w:lang w:val="es-ES_tradnl" w:eastAsia="es-ES_tradnl"/>
        </w:rPr>
      </w:pPr>
      <w:r>
        <w:rPr>
          <w:rStyle w:val="FontStyle27"/>
          <w:lang w:val="es-ES_tradnl" w:eastAsia="es-ES_tradnl"/>
        </w:rPr>
        <w:t>UNIDAD 13: INTERNET ASPECTOS TECNICOS Y LEGALES</w:t>
      </w:r>
    </w:p>
    <w:p w:rsidR="00000000" w:rsidRDefault="00C35451">
      <w:pPr>
        <w:pStyle w:val="Style18"/>
        <w:widowControl/>
        <w:spacing w:line="240" w:lineRule="exact"/>
        <w:ind w:left="5261"/>
        <w:jc w:val="both"/>
        <w:rPr>
          <w:sz w:val="20"/>
          <w:szCs w:val="20"/>
        </w:rPr>
      </w:pPr>
    </w:p>
    <w:p w:rsidR="00000000" w:rsidRDefault="00C35451">
      <w:pPr>
        <w:pStyle w:val="Style18"/>
        <w:widowControl/>
        <w:spacing w:line="240" w:lineRule="exact"/>
        <w:ind w:left="5261"/>
        <w:jc w:val="both"/>
        <w:rPr>
          <w:sz w:val="20"/>
          <w:szCs w:val="20"/>
        </w:rPr>
      </w:pPr>
    </w:p>
    <w:p w:rsidR="00000000" w:rsidRDefault="00C35451">
      <w:pPr>
        <w:pStyle w:val="Style18"/>
        <w:widowControl/>
        <w:spacing w:line="240" w:lineRule="exact"/>
        <w:ind w:left="5261"/>
        <w:jc w:val="both"/>
        <w:rPr>
          <w:sz w:val="20"/>
          <w:szCs w:val="20"/>
        </w:rPr>
      </w:pPr>
    </w:p>
    <w:p w:rsidR="00000000" w:rsidRPr="004A1D24" w:rsidRDefault="00C35451">
      <w:pPr>
        <w:pStyle w:val="Style18"/>
        <w:widowControl/>
        <w:spacing w:before="29"/>
        <w:ind w:left="5261"/>
        <w:jc w:val="both"/>
        <w:rPr>
          <w:rStyle w:val="FontStyle31"/>
          <w:lang w:eastAsia="en-US"/>
        </w:rPr>
      </w:pPr>
      <w:r w:rsidRPr="004A1D24">
        <w:rPr>
          <w:rStyle w:val="FontStyle31"/>
          <w:lang w:eastAsia="en-US"/>
        </w:rPr>
        <w:t>7</w:t>
      </w:r>
    </w:p>
    <w:p w:rsidR="00000000" w:rsidRPr="004A1D24" w:rsidRDefault="00C35451">
      <w:pPr>
        <w:pStyle w:val="Style18"/>
        <w:widowControl/>
        <w:spacing w:before="29"/>
        <w:ind w:left="5261"/>
        <w:jc w:val="both"/>
        <w:rPr>
          <w:rStyle w:val="FontStyle31"/>
          <w:lang w:eastAsia="en-US"/>
        </w:rPr>
        <w:sectPr w:rsidR="00000000" w:rsidRPr="004A1D24">
          <w:pgSz w:w="16837" w:h="23810"/>
          <w:pgMar w:top="1743" w:right="4065" w:bottom="1440" w:left="3345" w:header="720" w:footer="720" w:gutter="0"/>
          <w:cols w:space="60"/>
          <w:noEndnote/>
        </w:sectPr>
      </w:pPr>
    </w:p>
    <w:p w:rsidR="00000000" w:rsidRDefault="00C35451">
      <w:pPr>
        <w:pStyle w:val="Style14"/>
        <w:widowControl/>
        <w:spacing w:line="269" w:lineRule="exact"/>
        <w:ind w:left="1546"/>
        <w:rPr>
          <w:rStyle w:val="FontStyle28"/>
          <w:lang w:val="es-ES_tradnl" w:eastAsia="es-ES_tradnl"/>
        </w:rPr>
      </w:pPr>
      <w:r>
        <w:rPr>
          <w:rStyle w:val="FontStyle28"/>
          <w:lang w:val="es-ES_tradnl" w:eastAsia="es-ES_tradnl"/>
        </w:rPr>
        <w:lastRenderedPageBreak/>
        <w:t>Internet. Protocolo TCP/IP. Aspectos té</w:t>
      </w:r>
      <w:r>
        <w:rPr>
          <w:rStyle w:val="FontStyle28"/>
          <w:lang w:val="es-ES_tradnl" w:eastAsia="es-ES_tradnl"/>
        </w:rPr>
        <w:t>cnicos generales. Posibles problemas legales derivados.</w:t>
      </w:r>
    </w:p>
    <w:p w:rsidR="00000000" w:rsidRDefault="00C35451">
      <w:pPr>
        <w:pStyle w:val="Style14"/>
        <w:widowControl/>
        <w:spacing w:line="269" w:lineRule="exact"/>
        <w:ind w:left="1546"/>
        <w:jc w:val="both"/>
        <w:rPr>
          <w:rStyle w:val="FontStyle28"/>
          <w:lang w:val="es-ES_tradnl" w:eastAsia="es-ES_tradnl"/>
        </w:rPr>
      </w:pPr>
      <w:r>
        <w:rPr>
          <w:rStyle w:val="FontStyle28"/>
          <w:lang w:val="es-ES_tradnl" w:eastAsia="es-ES_tradnl"/>
        </w:rPr>
        <w:t>Direcciones IP, su asignación y los registros regionales. LACNIC y sus</w:t>
      </w:r>
    </w:p>
    <w:p w:rsidR="00000000" w:rsidRDefault="00C35451">
      <w:pPr>
        <w:pStyle w:val="Style14"/>
        <w:widowControl/>
        <w:spacing w:line="269" w:lineRule="exact"/>
        <w:ind w:left="1531"/>
        <w:rPr>
          <w:rStyle w:val="FontStyle28"/>
          <w:lang w:val="es-ES_tradnl" w:eastAsia="es-ES_tradnl"/>
        </w:rPr>
      </w:pPr>
      <w:r>
        <w:rPr>
          <w:rStyle w:val="FontStyle28"/>
          <w:lang w:val="es-ES_tradnl" w:eastAsia="es-ES_tradnl"/>
        </w:rPr>
        <w:t>funciones. La crisis de IPv4 y la transición a IPv6.</w:t>
      </w:r>
    </w:p>
    <w:p w:rsidR="00000000" w:rsidRDefault="00C35451">
      <w:pPr>
        <w:pStyle w:val="Style14"/>
        <w:widowControl/>
        <w:spacing w:line="269" w:lineRule="exact"/>
        <w:ind w:left="1541"/>
        <w:rPr>
          <w:rStyle w:val="FontStyle28"/>
          <w:lang w:val="es-ES_tradnl" w:eastAsia="es-ES_tradnl"/>
        </w:rPr>
      </w:pPr>
      <w:r>
        <w:rPr>
          <w:rStyle w:val="FontStyle28"/>
          <w:lang w:val="es-ES_tradnl" w:eastAsia="es-ES_tradnl"/>
        </w:rPr>
        <w:t>Servicios de Internet. Las diversas relaciones en Internet.</w:t>
      </w:r>
    </w:p>
    <w:p w:rsidR="00000000" w:rsidRDefault="00C35451">
      <w:pPr>
        <w:pStyle w:val="Style14"/>
        <w:widowControl/>
        <w:spacing w:line="269" w:lineRule="exact"/>
        <w:ind w:left="1546"/>
        <w:rPr>
          <w:rStyle w:val="FontStyle28"/>
          <w:lang w:val="es-ES_tradnl" w:eastAsia="es-ES_tradnl"/>
        </w:rPr>
      </w:pPr>
      <w:r>
        <w:rPr>
          <w:rStyle w:val="FontStyle28"/>
          <w:lang w:val="es-ES_tradnl" w:eastAsia="es-ES_tradnl"/>
        </w:rPr>
        <w:t>Proveedores de S</w:t>
      </w:r>
      <w:r>
        <w:rPr>
          <w:rStyle w:val="FontStyle28"/>
          <w:lang w:val="es-ES_tradnl" w:eastAsia="es-ES_tradnl"/>
        </w:rPr>
        <w:t>ervicios de Internet (ISP). Clases.</w:t>
      </w:r>
    </w:p>
    <w:p w:rsidR="00000000" w:rsidRDefault="00C35451">
      <w:pPr>
        <w:pStyle w:val="Style14"/>
        <w:widowControl/>
        <w:spacing w:line="269" w:lineRule="exact"/>
        <w:ind w:left="1550"/>
        <w:rPr>
          <w:rStyle w:val="FontStyle28"/>
          <w:lang w:val="es-ES_tradnl" w:eastAsia="es-ES_tradnl"/>
        </w:rPr>
      </w:pPr>
      <w:r>
        <w:rPr>
          <w:rStyle w:val="FontStyle28"/>
          <w:lang w:val="es-ES_tradnl" w:eastAsia="es-ES_tradnl"/>
        </w:rPr>
        <w:t>Diferencias entre Acceso, Alojamiento (Hosting), Correo Electrónico,</w:t>
      </w:r>
    </w:p>
    <w:p w:rsidR="00000000" w:rsidRDefault="00C35451">
      <w:pPr>
        <w:pStyle w:val="Style14"/>
        <w:widowControl/>
        <w:spacing w:line="269" w:lineRule="exact"/>
        <w:ind w:left="1550"/>
        <w:rPr>
          <w:rStyle w:val="FontStyle28"/>
          <w:lang w:val="es-ES_tradnl" w:eastAsia="es-ES_tradnl"/>
        </w:rPr>
      </w:pPr>
      <w:r>
        <w:rPr>
          <w:rStyle w:val="FontStyle28"/>
          <w:lang w:val="es-ES_tradnl" w:eastAsia="es-ES_tradnl"/>
        </w:rPr>
        <w:t>Registro de Nombres ó Números IP y</w:t>
      </w:r>
    </w:p>
    <w:p w:rsidR="00000000" w:rsidRDefault="00C35451">
      <w:pPr>
        <w:pStyle w:val="Style14"/>
        <w:widowControl/>
        <w:spacing w:line="269" w:lineRule="exact"/>
        <w:ind w:left="1550"/>
        <w:rPr>
          <w:rStyle w:val="FontStyle28"/>
          <w:lang w:val="es-ES_tradnl" w:eastAsia="es-ES_tradnl"/>
        </w:rPr>
      </w:pPr>
      <w:r>
        <w:rPr>
          <w:rStyle w:val="FontStyle28"/>
          <w:lang w:val="es-ES_tradnl" w:eastAsia="es-ES_tradnl"/>
        </w:rPr>
        <w:t>Provisión de Contenido, Motores de Búsqueda.</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La responsabilidad civil de dichos actores. Diferentes criterios</w:t>
      </w:r>
    </w:p>
    <w:p w:rsidR="00000000" w:rsidRDefault="00C35451">
      <w:pPr>
        <w:pStyle w:val="Style14"/>
        <w:widowControl/>
        <w:spacing w:line="269" w:lineRule="exact"/>
        <w:ind w:left="1550"/>
        <w:rPr>
          <w:rStyle w:val="FontStyle28"/>
          <w:lang w:val="es-ES_tradnl" w:eastAsia="es-ES_tradnl"/>
        </w:rPr>
      </w:pPr>
      <w:r>
        <w:rPr>
          <w:rStyle w:val="FontStyle28"/>
          <w:lang w:val="es-ES_tradnl" w:eastAsia="es-ES_tradnl"/>
        </w:rPr>
        <w:t>nacion</w:t>
      </w:r>
      <w:r>
        <w:rPr>
          <w:rStyle w:val="FontStyle28"/>
          <w:lang w:val="es-ES_tradnl" w:eastAsia="es-ES_tradnl"/>
        </w:rPr>
        <w:t>ales e internacionales. Casos Jurisprudenciales.</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La Web 2.0 y el usuario como protagonista. Sus servicios:</w:t>
      </w:r>
    </w:p>
    <w:p w:rsidR="00000000" w:rsidRDefault="00C35451">
      <w:pPr>
        <w:pStyle w:val="Style14"/>
        <w:widowControl/>
        <w:spacing w:line="269" w:lineRule="exact"/>
        <w:ind w:left="1541"/>
        <w:rPr>
          <w:rStyle w:val="FontStyle28"/>
          <w:lang w:val="es-ES_tradnl" w:eastAsia="es-ES_tradnl"/>
        </w:rPr>
      </w:pPr>
      <w:r>
        <w:rPr>
          <w:rStyle w:val="FontStyle28"/>
          <w:lang w:val="es-ES_tradnl" w:eastAsia="es-ES_tradnl"/>
        </w:rPr>
        <w:t>Alojamiento de Contenidos, Bitácoras, Redes Sociales, Foros, etc.</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El imperio de los Términos y Condiciones. Aspectos Generales de la</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responsabilidad de los servicios gratuitos de Internet.</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El servicio de NIC.AR. Administración de Nombres de Dominio en</w:t>
      </w:r>
    </w:p>
    <w:p w:rsidR="00000000" w:rsidRDefault="00C35451">
      <w:pPr>
        <w:pStyle w:val="Style14"/>
        <w:widowControl/>
        <w:spacing w:line="269" w:lineRule="exact"/>
        <w:ind w:left="1541"/>
        <w:rPr>
          <w:rStyle w:val="FontStyle28"/>
          <w:lang w:val="es-ES_tradnl" w:eastAsia="es-ES_tradnl"/>
        </w:rPr>
      </w:pPr>
      <w:r>
        <w:rPr>
          <w:rStyle w:val="FontStyle28"/>
          <w:lang w:val="es-ES_tradnl" w:eastAsia="es-ES_tradnl"/>
        </w:rPr>
        <w:t>Argentina. Normativa. Funcionamiento. Crítica.</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Resolución de Disputas. Jurisprudencia Nacional y Comparada.</w:t>
      </w:r>
    </w:p>
    <w:p w:rsidR="00000000" w:rsidRDefault="00C35451">
      <w:pPr>
        <w:pStyle w:val="Style17"/>
        <w:widowControl/>
        <w:spacing w:line="240" w:lineRule="exact"/>
        <w:ind w:left="1555"/>
        <w:jc w:val="left"/>
        <w:rPr>
          <w:sz w:val="20"/>
          <w:szCs w:val="20"/>
        </w:rPr>
      </w:pPr>
    </w:p>
    <w:p w:rsidR="00000000" w:rsidRDefault="00C35451">
      <w:pPr>
        <w:pStyle w:val="Style17"/>
        <w:widowControl/>
        <w:spacing w:line="240" w:lineRule="exact"/>
        <w:ind w:left="1555"/>
        <w:jc w:val="left"/>
        <w:rPr>
          <w:sz w:val="20"/>
          <w:szCs w:val="20"/>
        </w:rPr>
      </w:pPr>
    </w:p>
    <w:p w:rsidR="00000000" w:rsidRDefault="00C35451">
      <w:pPr>
        <w:pStyle w:val="Style17"/>
        <w:widowControl/>
        <w:spacing w:before="53"/>
        <w:ind w:left="1555"/>
        <w:jc w:val="left"/>
        <w:rPr>
          <w:rStyle w:val="FontStyle27"/>
          <w:lang w:val="es-ES_tradnl" w:eastAsia="es-ES_tradnl"/>
        </w:rPr>
      </w:pPr>
      <w:r>
        <w:rPr>
          <w:rStyle w:val="FontStyle27"/>
          <w:lang w:val="es-ES_tradnl" w:eastAsia="es-ES_tradnl"/>
        </w:rPr>
        <w:t>UNIDAD 14: COMERCIO ELECTRO</w:t>
      </w:r>
      <w:r>
        <w:rPr>
          <w:rStyle w:val="FontStyle27"/>
          <w:lang w:val="es-ES_tradnl" w:eastAsia="es-ES_tradnl"/>
        </w:rPr>
        <w:t>NICO</w:t>
      </w:r>
    </w:p>
    <w:p w:rsidR="00000000" w:rsidRDefault="00C35451">
      <w:pPr>
        <w:pStyle w:val="Style14"/>
        <w:widowControl/>
        <w:spacing w:line="269" w:lineRule="exact"/>
        <w:ind w:left="1560"/>
        <w:rPr>
          <w:rStyle w:val="FontStyle28"/>
          <w:lang w:val="es-ES_tradnl" w:eastAsia="es-ES_tradnl"/>
        </w:rPr>
      </w:pPr>
      <w:r>
        <w:rPr>
          <w:rStyle w:val="FontStyle28"/>
          <w:lang w:val="es-ES_tradnl" w:eastAsia="es-ES_tradnl"/>
        </w:rPr>
        <w:t>E- Commerce. Concepto y elementos según OMC. E- Bussines.</w:t>
      </w:r>
    </w:p>
    <w:p w:rsidR="00000000" w:rsidRDefault="00C35451">
      <w:pPr>
        <w:pStyle w:val="Style14"/>
        <w:widowControl/>
        <w:spacing w:line="269" w:lineRule="exact"/>
        <w:ind w:left="1541"/>
        <w:rPr>
          <w:rStyle w:val="FontStyle28"/>
          <w:lang w:val="es-ES_tradnl" w:eastAsia="es-ES_tradnl"/>
        </w:rPr>
      </w:pPr>
      <w:r>
        <w:rPr>
          <w:rStyle w:val="FontStyle28"/>
          <w:lang w:val="es-ES_tradnl" w:eastAsia="es-ES_tradnl"/>
        </w:rPr>
        <w:t>Tipos de Comercio Electrónico: Directo e Indirecto.</w:t>
      </w:r>
    </w:p>
    <w:p w:rsidR="00000000" w:rsidRPr="004A1D24" w:rsidRDefault="00C35451">
      <w:pPr>
        <w:pStyle w:val="Style14"/>
        <w:widowControl/>
        <w:spacing w:line="269" w:lineRule="exact"/>
        <w:ind w:left="1555"/>
        <w:rPr>
          <w:rStyle w:val="FontStyle28"/>
          <w:lang w:val="en-US" w:eastAsia="es-ES_tradnl"/>
        </w:rPr>
      </w:pPr>
      <w:r>
        <w:rPr>
          <w:rStyle w:val="FontStyle28"/>
          <w:lang w:val="es-ES_tradnl" w:eastAsia="es-ES_tradnl"/>
        </w:rPr>
        <w:t xml:space="preserve">Clasificación del Comercio electrónico según los participantes. </w:t>
      </w:r>
      <w:r w:rsidRPr="004A1D24">
        <w:rPr>
          <w:rStyle w:val="FontStyle28"/>
          <w:lang w:val="en-US" w:eastAsia="es-ES_tradnl"/>
        </w:rPr>
        <w:t>B2B,</w:t>
      </w:r>
    </w:p>
    <w:p w:rsidR="00000000" w:rsidRPr="004A1D24" w:rsidRDefault="00C35451">
      <w:pPr>
        <w:pStyle w:val="Style14"/>
        <w:widowControl/>
        <w:spacing w:line="269" w:lineRule="exact"/>
        <w:ind w:left="1565"/>
        <w:rPr>
          <w:rStyle w:val="FontStyle28"/>
          <w:lang w:val="en-US" w:eastAsia="es-ES_tradnl"/>
        </w:rPr>
      </w:pPr>
      <w:r w:rsidRPr="004A1D24">
        <w:rPr>
          <w:rStyle w:val="FontStyle28"/>
          <w:lang w:val="en-US" w:eastAsia="es-ES_tradnl"/>
        </w:rPr>
        <w:t>B2C, B2G, C2C, P2P.</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Contratación Electrónica.</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Medios de Prueba Electróni</w:t>
      </w:r>
      <w:r>
        <w:rPr>
          <w:rStyle w:val="FontStyle28"/>
          <w:lang w:val="es-ES_tradnl" w:eastAsia="es-ES_tradnl"/>
        </w:rPr>
        <w:t>cos. Generalidades.</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Regulaciones Regionales e Internacionales. Ley Modelo CNUMI,</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aplicabilidad. Normativas de Unión Europea (Directiva de UE y LSSI</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de España) y Mercosur.</w:t>
      </w:r>
    </w:p>
    <w:p w:rsidR="00000000" w:rsidRDefault="00C35451">
      <w:pPr>
        <w:pStyle w:val="Style17"/>
        <w:widowControl/>
        <w:spacing w:line="240" w:lineRule="exact"/>
        <w:ind w:left="1565"/>
        <w:jc w:val="left"/>
        <w:rPr>
          <w:sz w:val="20"/>
          <w:szCs w:val="20"/>
        </w:rPr>
      </w:pPr>
    </w:p>
    <w:p w:rsidR="00000000" w:rsidRDefault="00C35451">
      <w:pPr>
        <w:pStyle w:val="Style17"/>
        <w:widowControl/>
        <w:spacing w:before="14"/>
        <w:ind w:left="1565"/>
        <w:jc w:val="left"/>
        <w:rPr>
          <w:rStyle w:val="FontStyle27"/>
          <w:lang w:val="es-ES_tradnl" w:eastAsia="es-ES_tradnl"/>
        </w:rPr>
      </w:pPr>
      <w:r>
        <w:rPr>
          <w:rStyle w:val="FontStyle27"/>
          <w:lang w:val="es-ES_tradnl" w:eastAsia="es-ES_tradnl"/>
        </w:rPr>
        <w:t>UNIDAD 15: COMERCIO ELECTRONICO 2da. PARTE</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E- Commerce y el Consumidor. Los Derechos del consumidor en la</w:t>
      </w:r>
    </w:p>
    <w:p w:rsidR="00000000" w:rsidRDefault="00C35451">
      <w:pPr>
        <w:pStyle w:val="Style14"/>
        <w:widowControl/>
        <w:spacing w:line="269" w:lineRule="exact"/>
        <w:ind w:left="1560"/>
        <w:rPr>
          <w:rStyle w:val="FontStyle28"/>
          <w:lang w:val="es-ES_tradnl" w:eastAsia="es-ES_tradnl"/>
        </w:rPr>
      </w:pPr>
      <w:r>
        <w:rPr>
          <w:rStyle w:val="FontStyle28"/>
          <w:lang w:val="es-ES_tradnl" w:eastAsia="es-ES_tradnl"/>
        </w:rPr>
        <w:t>contratación electrónica. Recepción normativa en el Derecho</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Argentino y en la ley de Defensa del Consumidor.</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Contratos en la Red: Browse y Click Rap y el art 1114 del Código</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Civil Argentino. Do</w:t>
      </w:r>
      <w:r>
        <w:rPr>
          <w:rStyle w:val="FontStyle28"/>
          <w:lang w:val="es-ES_tradnl" w:eastAsia="es-ES_tradnl"/>
        </w:rPr>
        <w:t>ctrina y Jurisprudencia dominantes.</w:t>
      </w:r>
    </w:p>
    <w:p w:rsidR="00000000" w:rsidRDefault="00C35451">
      <w:pPr>
        <w:pStyle w:val="Style14"/>
        <w:widowControl/>
        <w:spacing w:line="269" w:lineRule="exact"/>
        <w:ind w:left="1574"/>
        <w:rPr>
          <w:rStyle w:val="FontStyle28"/>
          <w:lang w:val="es-ES_tradnl" w:eastAsia="es-ES_tradnl"/>
        </w:rPr>
      </w:pPr>
      <w:r>
        <w:rPr>
          <w:rStyle w:val="FontStyle28"/>
          <w:lang w:val="es-ES_tradnl" w:eastAsia="es-ES_tradnl"/>
        </w:rPr>
        <w:t>Nuevas tendencias del Comercio Electrónico, Sellos de Confianza,</w:t>
      </w:r>
    </w:p>
    <w:p w:rsidR="00000000" w:rsidRDefault="00C35451">
      <w:pPr>
        <w:pStyle w:val="Style14"/>
        <w:widowControl/>
        <w:spacing w:line="269" w:lineRule="exact"/>
        <w:ind w:left="1570"/>
        <w:jc w:val="both"/>
        <w:rPr>
          <w:rStyle w:val="FontStyle28"/>
          <w:lang w:val="es-ES_tradnl" w:eastAsia="es-ES_tradnl"/>
        </w:rPr>
      </w:pPr>
      <w:r>
        <w:rPr>
          <w:rStyle w:val="FontStyle28"/>
          <w:lang w:val="es-ES_tradnl" w:eastAsia="es-ES_tradnl"/>
        </w:rPr>
        <w:t>Clubes Privados de Comercio Electrónico, Sistemas de Referencias en</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sistemas C2C, etc.</w:t>
      </w:r>
    </w:p>
    <w:p w:rsidR="00000000" w:rsidRDefault="00C35451">
      <w:pPr>
        <w:pStyle w:val="Style14"/>
        <w:widowControl/>
        <w:spacing w:line="269" w:lineRule="exact"/>
        <w:ind w:left="1574"/>
        <w:rPr>
          <w:rStyle w:val="FontStyle28"/>
          <w:lang w:val="es-ES_tradnl" w:eastAsia="es-ES_tradnl"/>
        </w:rPr>
      </w:pPr>
      <w:r>
        <w:rPr>
          <w:rStyle w:val="FontStyle28"/>
          <w:lang w:val="es-ES_tradnl" w:eastAsia="es-ES_tradnl"/>
        </w:rPr>
        <w:t>Métodos Alternativos de Resolución de Conflictos Digitales ADR - ODR</w:t>
      </w:r>
      <w:r>
        <w:rPr>
          <w:rStyle w:val="FontStyle28"/>
          <w:lang w:val="es-ES_tradnl" w:eastAsia="es-ES_tradnl"/>
        </w:rPr>
        <w:t xml:space="preserve"> . UDRP - URS. Dilemas del Derecho Tributario en el e-Commerce. Caracteres y Dificultades. La exigencia del "Establecimiento Permanente". La defensa de la competencia en la Red. Consecuencias Económicas.</w:t>
      </w:r>
    </w:p>
    <w:p w:rsidR="00000000" w:rsidRDefault="00C35451">
      <w:pPr>
        <w:pStyle w:val="Style4"/>
        <w:widowControl/>
        <w:spacing w:line="240" w:lineRule="exact"/>
        <w:ind w:left="5251"/>
        <w:jc w:val="both"/>
        <w:rPr>
          <w:sz w:val="20"/>
          <w:szCs w:val="20"/>
        </w:rPr>
      </w:pPr>
    </w:p>
    <w:p w:rsidR="00000000" w:rsidRDefault="00C35451">
      <w:pPr>
        <w:pStyle w:val="Style4"/>
        <w:widowControl/>
        <w:spacing w:line="240" w:lineRule="exact"/>
        <w:ind w:left="5251"/>
        <w:jc w:val="both"/>
        <w:rPr>
          <w:sz w:val="20"/>
          <w:szCs w:val="20"/>
        </w:rPr>
      </w:pPr>
    </w:p>
    <w:p w:rsidR="00000000" w:rsidRDefault="00C35451">
      <w:pPr>
        <w:pStyle w:val="Style4"/>
        <w:widowControl/>
        <w:spacing w:line="240" w:lineRule="exact"/>
        <w:ind w:left="5251"/>
        <w:jc w:val="both"/>
        <w:rPr>
          <w:sz w:val="20"/>
          <w:szCs w:val="20"/>
        </w:rPr>
      </w:pPr>
    </w:p>
    <w:p w:rsidR="00000000" w:rsidRDefault="00C35451">
      <w:pPr>
        <w:pStyle w:val="Style4"/>
        <w:widowControl/>
        <w:spacing w:line="240" w:lineRule="exact"/>
        <w:ind w:left="5251"/>
        <w:jc w:val="both"/>
        <w:rPr>
          <w:sz w:val="20"/>
          <w:szCs w:val="20"/>
        </w:rPr>
      </w:pPr>
    </w:p>
    <w:p w:rsidR="00000000" w:rsidRDefault="00C35451">
      <w:pPr>
        <w:pStyle w:val="Style4"/>
        <w:widowControl/>
        <w:spacing w:line="240" w:lineRule="exact"/>
        <w:ind w:left="5251"/>
        <w:jc w:val="both"/>
        <w:rPr>
          <w:sz w:val="20"/>
          <w:szCs w:val="20"/>
        </w:rPr>
      </w:pPr>
    </w:p>
    <w:p w:rsidR="00000000" w:rsidRDefault="00C35451">
      <w:pPr>
        <w:pStyle w:val="Style4"/>
        <w:widowControl/>
        <w:spacing w:line="240" w:lineRule="exact"/>
        <w:ind w:left="5251"/>
        <w:jc w:val="both"/>
        <w:rPr>
          <w:sz w:val="20"/>
          <w:szCs w:val="20"/>
        </w:rPr>
      </w:pPr>
    </w:p>
    <w:p w:rsidR="00000000" w:rsidRDefault="00C35451">
      <w:pPr>
        <w:pStyle w:val="Style4"/>
        <w:widowControl/>
        <w:spacing w:before="91"/>
        <w:ind w:left="5251"/>
        <w:jc w:val="both"/>
        <w:rPr>
          <w:rStyle w:val="FontStyle34"/>
          <w:lang w:val="es-ES_tradnl" w:eastAsia="es-ES_tradnl"/>
        </w:rPr>
      </w:pPr>
      <w:r>
        <w:rPr>
          <w:rStyle w:val="FontStyle34"/>
          <w:lang w:val="es-ES_tradnl" w:eastAsia="es-ES_tradnl"/>
        </w:rPr>
        <w:t>8</w:t>
      </w:r>
    </w:p>
    <w:p w:rsidR="00000000" w:rsidRDefault="00C35451">
      <w:pPr>
        <w:pStyle w:val="Style4"/>
        <w:widowControl/>
        <w:spacing w:before="91"/>
        <w:ind w:left="5251"/>
        <w:jc w:val="both"/>
        <w:rPr>
          <w:rStyle w:val="FontStyle34"/>
          <w:lang w:val="es-ES_tradnl" w:eastAsia="es-ES_tradnl"/>
        </w:rPr>
        <w:sectPr w:rsidR="00000000">
          <w:pgSz w:w="16837" w:h="23810"/>
          <w:pgMar w:top="1516" w:right="4029" w:bottom="1440" w:left="3309" w:header="720" w:footer="720" w:gutter="0"/>
          <w:cols w:space="60"/>
          <w:noEndnote/>
        </w:sectPr>
      </w:pPr>
    </w:p>
    <w:p w:rsidR="00000000" w:rsidRDefault="00C35451">
      <w:pPr>
        <w:pStyle w:val="Style17"/>
        <w:widowControl/>
        <w:ind w:left="1560"/>
        <w:rPr>
          <w:rStyle w:val="FontStyle27"/>
          <w:lang w:val="es-ES_tradnl" w:eastAsia="es-ES_tradnl"/>
        </w:rPr>
      </w:pPr>
      <w:r>
        <w:rPr>
          <w:rStyle w:val="FontStyle27"/>
          <w:lang w:val="es-ES_tradnl" w:eastAsia="es-ES_tradnl"/>
        </w:rPr>
        <w:lastRenderedPageBreak/>
        <w:t>UNIDAD 16: EL ESTADO,</w:t>
      </w:r>
      <w:r>
        <w:rPr>
          <w:rStyle w:val="FontStyle27"/>
          <w:lang w:val="es-ES_tradnl" w:eastAsia="es-ES_tradnl"/>
        </w:rPr>
        <w:t xml:space="preserve"> EL CIUDADANO Y LA SOCIEDAD DE LA INFORMACIÓN</w:t>
      </w:r>
    </w:p>
    <w:p w:rsidR="00000000" w:rsidRDefault="00C35451">
      <w:pPr>
        <w:pStyle w:val="Style14"/>
        <w:widowControl/>
        <w:spacing w:line="269" w:lineRule="exact"/>
        <w:ind w:left="1555"/>
        <w:rPr>
          <w:rStyle w:val="FontStyle28"/>
          <w:lang w:val="es-ES_tradnl" w:eastAsia="es-ES_tradnl"/>
        </w:rPr>
      </w:pPr>
      <w:r>
        <w:rPr>
          <w:rStyle w:val="FontStyle28"/>
          <w:lang w:val="es-ES_tradnl" w:eastAsia="es-ES_tradnl"/>
        </w:rPr>
        <w:t>Administración electrónica. Concepto, Fundamentos, Principios e</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Iniciativas. Legislación Nacional e Internacional.</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Experiencias Mundiales. La Agenda Digital Argentina.</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El Estado y la Sociedad de la Informació</w:t>
      </w:r>
      <w:r>
        <w:rPr>
          <w:rStyle w:val="FontStyle28"/>
          <w:lang w:val="es-ES_tradnl" w:eastAsia="es-ES_tradnl"/>
        </w:rPr>
        <w:t>n. e-Democracia, e-Justicia,</w:t>
      </w:r>
    </w:p>
    <w:p w:rsidR="00000000" w:rsidRDefault="00C35451">
      <w:pPr>
        <w:pStyle w:val="Style14"/>
        <w:widowControl/>
        <w:spacing w:line="269" w:lineRule="exact"/>
        <w:ind w:left="1560"/>
        <w:rPr>
          <w:rStyle w:val="FontStyle28"/>
          <w:lang w:val="es-ES_tradnl" w:eastAsia="es-ES_tradnl"/>
        </w:rPr>
      </w:pPr>
      <w:r>
        <w:rPr>
          <w:rStyle w:val="FontStyle28"/>
          <w:lang w:val="es-ES_tradnl" w:eastAsia="es-ES_tradnl"/>
        </w:rPr>
        <w:t>e-Gobernanza, e-Salud, Gestión Digital, Seguridad.</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La Administración de Justicia Virtual. El rol del Abogado.</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Contrataciones Administrativas digitales. Nuevos desafíos.</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El Ciudadano electrónico. Medios de participación Ciudadan</w:t>
      </w:r>
      <w:r>
        <w:rPr>
          <w:rStyle w:val="FontStyle28"/>
          <w:lang w:val="es-ES_tradnl" w:eastAsia="es-ES_tradnl"/>
        </w:rPr>
        <w:t>a</w:t>
      </w:r>
    </w:p>
    <w:p w:rsidR="00000000" w:rsidRDefault="00C35451">
      <w:pPr>
        <w:pStyle w:val="Style14"/>
        <w:widowControl/>
        <w:spacing w:line="269" w:lineRule="exact"/>
        <w:ind w:left="1560"/>
        <w:rPr>
          <w:rStyle w:val="FontStyle28"/>
          <w:lang w:val="es-ES_tradnl" w:eastAsia="es-ES_tradnl"/>
        </w:rPr>
      </w:pPr>
      <w:r>
        <w:rPr>
          <w:rStyle w:val="FontStyle28"/>
          <w:lang w:val="es-ES_tradnl" w:eastAsia="es-ES_tradnl"/>
        </w:rPr>
        <w:t>tradicional vs Digitales. El civismo digital.</w:t>
      </w:r>
    </w:p>
    <w:p w:rsidR="00000000" w:rsidRDefault="00C35451">
      <w:pPr>
        <w:pStyle w:val="Style14"/>
        <w:widowControl/>
        <w:spacing w:line="269" w:lineRule="exact"/>
        <w:ind w:left="1574"/>
        <w:rPr>
          <w:rStyle w:val="FontStyle28"/>
          <w:lang w:val="es-ES_tradnl" w:eastAsia="es-ES_tradnl"/>
        </w:rPr>
      </w:pPr>
      <w:r>
        <w:rPr>
          <w:rStyle w:val="FontStyle28"/>
          <w:lang w:val="es-ES_tradnl" w:eastAsia="es-ES_tradnl"/>
        </w:rPr>
        <w:t>Proceso Electoral y Nuevas Tecnologías. Situación Argentina.</w:t>
      </w:r>
    </w:p>
    <w:p w:rsidR="00000000" w:rsidRDefault="00C35451">
      <w:pPr>
        <w:pStyle w:val="Style14"/>
        <w:widowControl/>
        <w:spacing w:line="269" w:lineRule="exact"/>
        <w:ind w:left="1574"/>
        <w:rPr>
          <w:rStyle w:val="FontStyle28"/>
          <w:lang w:val="es-ES_tradnl" w:eastAsia="es-ES_tradnl"/>
        </w:rPr>
      </w:pPr>
      <w:r>
        <w:rPr>
          <w:rStyle w:val="FontStyle28"/>
          <w:lang w:val="es-ES_tradnl" w:eastAsia="es-ES_tradnl"/>
        </w:rPr>
        <w:t>El derecho de Acceso a la Información: Usabilidad. Políticas Públicas</w:t>
      </w:r>
    </w:p>
    <w:p w:rsidR="00000000" w:rsidRDefault="00C35451">
      <w:pPr>
        <w:pStyle w:val="Style14"/>
        <w:widowControl/>
        <w:spacing w:line="269" w:lineRule="exact"/>
        <w:ind w:left="1565"/>
        <w:rPr>
          <w:rStyle w:val="FontStyle28"/>
          <w:lang w:val="es-ES_tradnl" w:eastAsia="es-ES_tradnl"/>
        </w:rPr>
      </w:pPr>
      <w:r>
        <w:rPr>
          <w:rStyle w:val="FontStyle28"/>
          <w:lang w:val="es-ES_tradnl" w:eastAsia="es-ES_tradnl"/>
        </w:rPr>
        <w:t>de Acceso a la Información Pública y las herramientas informáticas.</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Su aplica</w:t>
      </w:r>
      <w:r>
        <w:rPr>
          <w:rStyle w:val="FontStyle28"/>
          <w:lang w:val="es-ES_tradnl" w:eastAsia="es-ES_tradnl"/>
        </w:rPr>
        <w:t>ción práctica. Relación con la Publicidad de Actos de</w:t>
      </w:r>
    </w:p>
    <w:p w:rsidR="00000000" w:rsidRDefault="00C35451">
      <w:pPr>
        <w:pStyle w:val="Style14"/>
        <w:widowControl/>
        <w:spacing w:line="269" w:lineRule="exact"/>
        <w:ind w:left="1570"/>
        <w:rPr>
          <w:rStyle w:val="FontStyle28"/>
          <w:lang w:val="es-ES_tradnl" w:eastAsia="es-ES_tradnl"/>
        </w:rPr>
      </w:pPr>
      <w:r>
        <w:rPr>
          <w:rStyle w:val="FontStyle28"/>
          <w:lang w:val="es-ES_tradnl" w:eastAsia="es-ES_tradnl"/>
        </w:rPr>
        <w:t>Gobierno.</w:t>
      </w:r>
    </w:p>
    <w:p w:rsidR="00000000" w:rsidRDefault="00C35451">
      <w:pPr>
        <w:pStyle w:val="Style17"/>
        <w:widowControl/>
        <w:spacing w:line="240" w:lineRule="exact"/>
        <w:ind w:left="1579"/>
        <w:jc w:val="left"/>
        <w:rPr>
          <w:sz w:val="20"/>
          <w:szCs w:val="20"/>
        </w:rPr>
      </w:pPr>
    </w:p>
    <w:p w:rsidR="00000000" w:rsidRDefault="00C35451">
      <w:pPr>
        <w:pStyle w:val="Style17"/>
        <w:widowControl/>
        <w:spacing w:before="29"/>
        <w:ind w:left="1579"/>
        <w:jc w:val="left"/>
        <w:rPr>
          <w:rStyle w:val="FontStyle27"/>
          <w:lang w:val="es-ES_tradnl" w:eastAsia="es-ES_tradnl"/>
        </w:rPr>
      </w:pPr>
      <w:r>
        <w:rPr>
          <w:rStyle w:val="FontStyle27"/>
          <w:lang w:val="es-ES_tradnl" w:eastAsia="es-ES_tradnl"/>
        </w:rPr>
        <w:t>17 - TELETRABAJO</w:t>
      </w:r>
    </w:p>
    <w:p w:rsidR="00000000" w:rsidRDefault="00C35451">
      <w:pPr>
        <w:pStyle w:val="Style14"/>
        <w:widowControl/>
        <w:spacing w:line="269" w:lineRule="exact"/>
        <w:ind w:left="1574"/>
        <w:rPr>
          <w:rStyle w:val="FontStyle28"/>
          <w:lang w:val="es-ES_tradnl" w:eastAsia="es-ES_tradnl"/>
        </w:rPr>
      </w:pPr>
      <w:r>
        <w:rPr>
          <w:rStyle w:val="FontStyle28"/>
          <w:lang w:val="es-ES_tradnl" w:eastAsia="es-ES_tradnl"/>
        </w:rPr>
        <w:t>El teletrabajo - Concepto , Características especiales de la Modalidad El trabajo a Distancia - La seguridad del Trabajador - Jornada y Remuneración</w:t>
      </w:r>
    </w:p>
    <w:p w:rsidR="00000000" w:rsidRDefault="00C35451">
      <w:pPr>
        <w:pStyle w:val="Style14"/>
        <w:widowControl/>
        <w:spacing w:before="5" w:line="269" w:lineRule="exact"/>
        <w:ind w:left="1555"/>
        <w:rPr>
          <w:rStyle w:val="FontStyle28"/>
          <w:lang w:val="es-ES_tradnl" w:eastAsia="es-ES_tradnl"/>
        </w:rPr>
      </w:pPr>
      <w:r>
        <w:rPr>
          <w:rStyle w:val="FontStyle28"/>
          <w:lang w:val="es-ES_tradnl" w:eastAsia="es-ES_tradnl"/>
        </w:rPr>
        <w:t>EL correo electrónico y l</w:t>
      </w:r>
      <w:r>
        <w:rPr>
          <w:rStyle w:val="FontStyle28"/>
          <w:lang w:val="es-ES_tradnl" w:eastAsia="es-ES_tradnl"/>
        </w:rPr>
        <w:t>as redes sociales en el entorno laboral Teletrabajo en Latinoamérica y el mundo - Regulaciones La ley Argentina y el Teletrabajo.</w:t>
      </w:r>
    </w:p>
    <w:p w:rsidR="00000000" w:rsidRDefault="00C35451">
      <w:pPr>
        <w:pStyle w:val="Style6"/>
        <w:widowControl/>
        <w:spacing w:line="240" w:lineRule="exact"/>
        <w:ind w:left="1579"/>
        <w:jc w:val="left"/>
        <w:rPr>
          <w:sz w:val="20"/>
          <w:szCs w:val="20"/>
        </w:rPr>
      </w:pPr>
    </w:p>
    <w:p w:rsidR="00000000" w:rsidRDefault="00C35451">
      <w:pPr>
        <w:pStyle w:val="Style6"/>
        <w:widowControl/>
        <w:spacing w:line="240" w:lineRule="exact"/>
        <w:ind w:left="1579"/>
        <w:jc w:val="left"/>
        <w:rPr>
          <w:sz w:val="20"/>
          <w:szCs w:val="20"/>
        </w:rPr>
      </w:pPr>
    </w:p>
    <w:p w:rsidR="00000000" w:rsidRDefault="00C35451">
      <w:pPr>
        <w:pStyle w:val="Style6"/>
        <w:widowControl/>
        <w:spacing w:line="240" w:lineRule="exact"/>
        <w:ind w:left="1579"/>
        <w:jc w:val="left"/>
        <w:rPr>
          <w:sz w:val="20"/>
          <w:szCs w:val="20"/>
        </w:rPr>
      </w:pPr>
    </w:p>
    <w:p w:rsidR="00000000" w:rsidRDefault="00C35451">
      <w:pPr>
        <w:pStyle w:val="Style6"/>
        <w:widowControl/>
        <w:spacing w:line="240" w:lineRule="exact"/>
        <w:ind w:left="1579"/>
        <w:jc w:val="left"/>
        <w:rPr>
          <w:sz w:val="20"/>
          <w:szCs w:val="20"/>
        </w:rPr>
      </w:pPr>
    </w:p>
    <w:p w:rsidR="00000000" w:rsidRDefault="00C35451">
      <w:pPr>
        <w:pStyle w:val="Style6"/>
        <w:widowControl/>
        <w:spacing w:line="240" w:lineRule="exact"/>
        <w:ind w:left="1579"/>
        <w:jc w:val="left"/>
        <w:rPr>
          <w:sz w:val="20"/>
          <w:szCs w:val="20"/>
        </w:rPr>
      </w:pPr>
    </w:p>
    <w:p w:rsidR="00000000" w:rsidRDefault="00C35451">
      <w:pPr>
        <w:pStyle w:val="Style6"/>
        <w:widowControl/>
        <w:spacing w:line="240" w:lineRule="exact"/>
        <w:ind w:left="1579"/>
        <w:jc w:val="left"/>
        <w:rPr>
          <w:sz w:val="20"/>
          <w:szCs w:val="20"/>
        </w:rPr>
      </w:pPr>
    </w:p>
    <w:p w:rsidR="00000000" w:rsidRDefault="00C35451">
      <w:pPr>
        <w:pStyle w:val="Style6"/>
        <w:widowControl/>
        <w:spacing w:line="240" w:lineRule="exact"/>
        <w:ind w:left="1579"/>
        <w:jc w:val="left"/>
        <w:rPr>
          <w:sz w:val="20"/>
          <w:szCs w:val="20"/>
        </w:rPr>
      </w:pPr>
    </w:p>
    <w:p w:rsidR="00000000" w:rsidRPr="004A1D24" w:rsidRDefault="00C35451">
      <w:pPr>
        <w:pStyle w:val="Style6"/>
        <w:widowControl/>
        <w:spacing w:before="182" w:line="240" w:lineRule="auto"/>
        <w:ind w:left="1579"/>
        <w:jc w:val="left"/>
        <w:rPr>
          <w:rStyle w:val="FontStyle23"/>
          <w:lang w:val="en-US" w:eastAsia="es-ES_tradnl"/>
        </w:rPr>
      </w:pPr>
      <w:r w:rsidRPr="004A1D24">
        <w:rPr>
          <w:rStyle w:val="FontStyle23"/>
          <w:lang w:val="en-US" w:eastAsia="es-ES_tradnl"/>
        </w:rPr>
        <w:t>Bibliografía:</w:t>
      </w:r>
    </w:p>
    <w:p w:rsidR="00000000" w:rsidRPr="004A1D24" w:rsidRDefault="00C35451">
      <w:pPr>
        <w:pStyle w:val="Style9"/>
        <w:widowControl/>
        <w:spacing w:line="240" w:lineRule="exact"/>
        <w:ind w:left="1574"/>
        <w:rPr>
          <w:sz w:val="20"/>
          <w:szCs w:val="20"/>
          <w:lang w:val="en-US"/>
        </w:rPr>
      </w:pPr>
    </w:p>
    <w:p w:rsidR="00000000" w:rsidRPr="004A1D24" w:rsidRDefault="00C35451">
      <w:pPr>
        <w:pStyle w:val="Style9"/>
        <w:widowControl/>
        <w:spacing w:before="43" w:line="230" w:lineRule="exact"/>
        <w:ind w:left="1574"/>
        <w:rPr>
          <w:rStyle w:val="FontStyle25"/>
          <w:lang w:val="en-US" w:eastAsia="es-ES_tradnl"/>
        </w:rPr>
      </w:pPr>
      <w:r w:rsidRPr="004A1D24">
        <w:rPr>
          <w:rStyle w:val="FontStyle25"/>
          <w:lang w:val="en-US" w:eastAsia="es-ES_tradnl"/>
        </w:rPr>
        <w:t>United Nations . Creative Economy, Report 2010. UNDP - UNCTAD</w:t>
      </w:r>
    </w:p>
    <w:p w:rsidR="00000000" w:rsidRPr="004A1D24" w:rsidRDefault="00C35451">
      <w:pPr>
        <w:pStyle w:val="Style9"/>
        <w:widowControl/>
        <w:spacing w:line="230" w:lineRule="exact"/>
        <w:ind w:left="1574"/>
        <w:rPr>
          <w:rStyle w:val="FontStyle25"/>
          <w:lang w:val="en-US" w:eastAsia="es-ES_tradnl"/>
        </w:rPr>
      </w:pPr>
      <w:r w:rsidRPr="004A1D24">
        <w:rPr>
          <w:rStyle w:val="FontStyle25"/>
          <w:lang w:val="en-US" w:eastAsia="es-ES_tradnl"/>
        </w:rPr>
        <w:t>Samuelson Paul-Nordhaus William: Macroeconomía, McGraw Hill Editores 2000.</w:t>
      </w:r>
    </w:p>
    <w:p w:rsidR="00000000" w:rsidRDefault="00C35451">
      <w:pPr>
        <w:pStyle w:val="Style9"/>
        <w:widowControl/>
        <w:spacing w:line="230" w:lineRule="exact"/>
        <w:ind w:left="1574"/>
        <w:jc w:val="both"/>
        <w:rPr>
          <w:rStyle w:val="FontStyle25"/>
          <w:lang w:val="es-ES_tradnl" w:eastAsia="es-ES_tradnl"/>
        </w:rPr>
      </w:pPr>
      <w:r>
        <w:rPr>
          <w:rStyle w:val="FontStyle25"/>
          <w:lang w:val="es-ES_tradnl" w:eastAsia="es-ES_tradnl"/>
        </w:rPr>
        <w:t>Hal Varian-Carl Shapiro: El dominio de la información: Guía estratégica para la economía en la</w:t>
      </w:r>
    </w:p>
    <w:p w:rsidR="00000000" w:rsidRDefault="00C35451">
      <w:pPr>
        <w:pStyle w:val="Style9"/>
        <w:widowControl/>
        <w:spacing w:line="230" w:lineRule="exact"/>
        <w:ind w:left="1574"/>
        <w:rPr>
          <w:rStyle w:val="FontStyle25"/>
          <w:lang w:val="es-ES_tradnl" w:eastAsia="es-ES_tradnl"/>
        </w:rPr>
      </w:pPr>
      <w:r>
        <w:rPr>
          <w:rStyle w:val="FontStyle25"/>
          <w:lang w:val="es-ES_tradnl" w:eastAsia="es-ES_tradnl"/>
        </w:rPr>
        <w:t>red.</w:t>
      </w:r>
    </w:p>
    <w:p w:rsidR="00000000" w:rsidRDefault="00C35451">
      <w:pPr>
        <w:pStyle w:val="Style9"/>
        <w:widowControl/>
        <w:spacing w:before="5" w:line="230" w:lineRule="exact"/>
        <w:ind w:left="1574"/>
        <w:jc w:val="both"/>
        <w:rPr>
          <w:rStyle w:val="FontStyle25"/>
          <w:lang w:val="es-ES_tradnl" w:eastAsia="es-ES_tradnl"/>
        </w:rPr>
      </w:pPr>
      <w:r>
        <w:rPr>
          <w:rStyle w:val="FontStyle25"/>
          <w:lang w:val="es-ES_tradnl" w:eastAsia="es-ES_tradnl"/>
        </w:rPr>
        <w:t>Hausmann Ricardo: La nueva economía y los Mercados Emergentes; Ensayos sobre Colo</w:t>
      </w:r>
      <w:r>
        <w:rPr>
          <w:rStyle w:val="FontStyle25"/>
          <w:lang w:val="es-ES_tradnl" w:eastAsia="es-ES_tradnl"/>
        </w:rPr>
        <w:t>mbia y</w:t>
      </w:r>
    </w:p>
    <w:p w:rsidR="00000000" w:rsidRDefault="00C35451">
      <w:pPr>
        <w:pStyle w:val="Style9"/>
        <w:widowControl/>
        <w:spacing w:line="230" w:lineRule="exact"/>
        <w:ind w:left="1579"/>
        <w:rPr>
          <w:rStyle w:val="FontStyle25"/>
          <w:lang w:val="es-ES_tradnl" w:eastAsia="es-ES_tradnl"/>
        </w:rPr>
      </w:pPr>
      <w:r>
        <w:rPr>
          <w:rStyle w:val="FontStyle25"/>
          <w:lang w:val="es-ES_tradnl" w:eastAsia="es-ES_tradnl"/>
        </w:rPr>
        <w:t>América Latina; Servicios de Estudio BBVA. 2002.</w:t>
      </w:r>
    </w:p>
    <w:p w:rsidR="00000000" w:rsidRDefault="00C35451">
      <w:pPr>
        <w:pStyle w:val="Style9"/>
        <w:widowControl/>
        <w:spacing w:line="230" w:lineRule="exact"/>
        <w:ind w:left="1570"/>
        <w:rPr>
          <w:rStyle w:val="FontStyle25"/>
          <w:lang w:val="es-ES_tradnl" w:eastAsia="es-ES_tradnl"/>
        </w:rPr>
      </w:pPr>
      <w:r>
        <w:rPr>
          <w:rStyle w:val="FontStyle25"/>
          <w:lang w:val="es-ES_tradnl" w:eastAsia="es-ES_tradnl"/>
        </w:rPr>
        <w:t>Negroponte, Nicholas: El mundo digital, Ediciones Destino, Barcelona.</w:t>
      </w:r>
    </w:p>
    <w:p w:rsidR="00000000" w:rsidRDefault="00C35451">
      <w:pPr>
        <w:pStyle w:val="Style9"/>
        <w:widowControl/>
        <w:spacing w:line="230" w:lineRule="exact"/>
        <w:ind w:left="1584"/>
        <w:rPr>
          <w:rStyle w:val="FontStyle25"/>
          <w:lang w:val="es-ES_tradnl" w:eastAsia="es-ES_tradnl"/>
        </w:rPr>
      </w:pPr>
      <w:r>
        <w:rPr>
          <w:rStyle w:val="FontStyle25"/>
          <w:lang w:val="es-ES_tradnl" w:eastAsia="es-ES_tradnl"/>
        </w:rPr>
        <w:t>Fernández Delpech, Horacio: Internet, su problemática jurídica. Lexis Nexis 2004.</w:t>
      </w:r>
    </w:p>
    <w:p w:rsidR="00000000" w:rsidRDefault="00C35451">
      <w:pPr>
        <w:pStyle w:val="Style9"/>
        <w:widowControl/>
        <w:spacing w:line="230" w:lineRule="exact"/>
        <w:ind w:left="1579"/>
        <w:rPr>
          <w:rStyle w:val="FontStyle25"/>
          <w:lang w:val="es-ES_tradnl" w:eastAsia="es-ES_tradnl"/>
        </w:rPr>
      </w:pPr>
      <w:r>
        <w:rPr>
          <w:rStyle w:val="FontStyle25"/>
          <w:lang w:val="es-ES_tradnl" w:eastAsia="es-ES_tradnl"/>
        </w:rPr>
        <w:t>Palazzi, Pablo A. Derecho y Nuevas Tecnologías.</w:t>
      </w:r>
    </w:p>
    <w:p w:rsidR="00000000" w:rsidRDefault="00C35451">
      <w:pPr>
        <w:pStyle w:val="Style9"/>
        <w:widowControl/>
        <w:spacing w:line="230" w:lineRule="exact"/>
        <w:ind w:left="1579"/>
        <w:rPr>
          <w:rStyle w:val="FontStyle25"/>
          <w:lang w:val="es-ES_tradnl" w:eastAsia="es-ES_tradnl"/>
        </w:rPr>
      </w:pPr>
      <w:r>
        <w:rPr>
          <w:rStyle w:val="FontStyle25"/>
          <w:lang w:val="es-ES_tradnl" w:eastAsia="es-ES_tradnl"/>
        </w:rPr>
        <w:t>Altmark, Daniel R: Informática y Derecho. Depalma y Lexis Nexis. 1996.</w:t>
      </w:r>
    </w:p>
    <w:p w:rsidR="00000000" w:rsidRDefault="00C35451">
      <w:pPr>
        <w:pStyle w:val="Style9"/>
        <w:widowControl/>
        <w:spacing w:line="230" w:lineRule="exact"/>
        <w:ind w:left="1584"/>
        <w:rPr>
          <w:rStyle w:val="FontStyle25"/>
          <w:lang w:val="es-ES_tradnl" w:eastAsia="en-US"/>
        </w:rPr>
      </w:pPr>
      <w:hyperlink r:id="rId16" w:history="1">
        <w:r w:rsidRPr="004A1D24">
          <w:rPr>
            <w:rStyle w:val="Hipervnculo"/>
            <w:rFonts w:ascii="Times New Roman" w:hAnsi="Times New Roman" w:cs="Times New Roman"/>
            <w:sz w:val="18"/>
            <w:szCs w:val="18"/>
            <w:lang w:eastAsia="en-US"/>
          </w:rPr>
          <w:t>http://www.wto</w:t>
        </w:r>
      </w:hyperlink>
      <w:r w:rsidRPr="004A1D24">
        <w:rPr>
          <w:rStyle w:val="FontStyle25"/>
          <w:u w:val="single"/>
          <w:lang w:eastAsia="en-US"/>
        </w:rPr>
        <w:t>.</w:t>
      </w:r>
      <w:r>
        <w:rPr>
          <w:rStyle w:val="FontStyle25"/>
          <w:u w:val="single"/>
          <w:lang w:val="es-ES_tradnl" w:eastAsia="en-US"/>
        </w:rPr>
        <w:t>org/indexsp.htm</w:t>
      </w:r>
      <w:r>
        <w:rPr>
          <w:rStyle w:val="FontStyle25"/>
          <w:lang w:val="es-ES_tradnl" w:eastAsia="en-US"/>
        </w:rPr>
        <w:t xml:space="preserve"> (OMC)</w:t>
      </w:r>
    </w:p>
    <w:p w:rsidR="00000000" w:rsidRDefault="00C35451">
      <w:pPr>
        <w:pStyle w:val="Style9"/>
        <w:widowControl/>
        <w:spacing w:line="230" w:lineRule="exact"/>
        <w:ind w:left="1589"/>
        <w:rPr>
          <w:rStyle w:val="FontStyle25"/>
          <w:lang w:val="es-ES_tradnl" w:eastAsia="en-US"/>
        </w:rPr>
      </w:pPr>
      <w:hyperlink r:id="rId17" w:history="1">
        <w:r w:rsidRPr="004A1D24">
          <w:rPr>
            <w:rStyle w:val="Hipervnculo"/>
            <w:rFonts w:ascii="Times New Roman" w:hAnsi="Times New Roman" w:cs="Times New Roman"/>
            <w:sz w:val="18"/>
            <w:szCs w:val="18"/>
            <w:lang w:eastAsia="en-US"/>
          </w:rPr>
          <w:t>http://www.ftc.gov/ftc/spanishinfo/consumer.htm</w:t>
        </w:r>
      </w:hyperlink>
      <w:r>
        <w:rPr>
          <w:rStyle w:val="FontStyle25"/>
          <w:lang w:val="es-ES_tradnl" w:eastAsia="en-US"/>
        </w:rPr>
        <w:t xml:space="preserve"> (FTC)</w:t>
      </w:r>
    </w:p>
    <w:p w:rsidR="00000000" w:rsidRDefault="00C35451">
      <w:pPr>
        <w:pStyle w:val="Style9"/>
        <w:widowControl/>
        <w:spacing w:before="5" w:line="230" w:lineRule="exact"/>
        <w:ind w:left="1584"/>
        <w:rPr>
          <w:rStyle w:val="FontStyle25"/>
          <w:u w:val="single"/>
          <w:lang w:val="en-US" w:eastAsia="es-ES_tradnl"/>
        </w:rPr>
      </w:pPr>
      <w:hyperlink r:id="rId18" w:history="1">
        <w:r w:rsidRPr="004A1D24">
          <w:rPr>
            <w:rStyle w:val="Hipervnculo"/>
            <w:rFonts w:ascii="Times New Roman" w:hAnsi="Times New Roman" w:cs="Times New Roman"/>
            <w:sz w:val="18"/>
            <w:szCs w:val="18"/>
            <w:lang w:val="en-US" w:eastAsia="es-ES_tradnl"/>
          </w:rPr>
          <w:t>http://www</w:t>
        </w:r>
      </w:hyperlink>
      <w:r w:rsidRPr="004A1D24">
        <w:rPr>
          <w:rStyle w:val="FontStyle25"/>
          <w:u w:val="single"/>
          <w:lang w:val="en-US" w:eastAsia="es-ES_tradnl"/>
        </w:rPr>
        <w:t>.</w:t>
      </w:r>
      <w:r>
        <w:rPr>
          <w:rStyle w:val="FontStyle25"/>
          <w:u w:val="single"/>
          <w:lang w:val="en-US" w:eastAsia="es-ES_tradnl"/>
        </w:rPr>
        <w:t xml:space="preserve"> </w:t>
      </w:r>
      <w:hyperlink r:id="rId19" w:history="1">
        <w:r>
          <w:rPr>
            <w:rStyle w:val="Hipervnculo"/>
            <w:rFonts w:ascii="Times New Roman" w:hAnsi="Times New Roman" w:cs="Times New Roman"/>
            <w:sz w:val="18"/>
            <w:szCs w:val="18"/>
            <w:lang w:val="en-US" w:eastAsia="es-ES_tradnl"/>
          </w:rPr>
          <w:t>icann.org/tr/spanishhtml</w:t>
        </w:r>
      </w:hyperlink>
    </w:p>
    <w:p w:rsidR="00000000" w:rsidRDefault="00C35451">
      <w:pPr>
        <w:pStyle w:val="Style9"/>
        <w:widowControl/>
        <w:spacing w:line="230" w:lineRule="exact"/>
        <w:ind w:left="1584"/>
        <w:rPr>
          <w:rStyle w:val="FontStyle25"/>
          <w:u w:val="single"/>
          <w:lang w:val="en-US" w:eastAsia="en-US"/>
        </w:rPr>
      </w:pPr>
      <w:hyperlink r:id="rId20" w:history="1">
        <w:r>
          <w:rPr>
            <w:rStyle w:val="Hipervnculo"/>
            <w:rFonts w:ascii="Times New Roman" w:hAnsi="Times New Roman" w:cs="Times New Roman"/>
            <w:sz w:val="18"/>
            <w:szCs w:val="18"/>
            <w:lang w:val="en-US" w:eastAsia="en-US"/>
          </w:rPr>
          <w:t>www.ccnso.icann.org</w:t>
        </w:r>
      </w:hyperlink>
    </w:p>
    <w:p w:rsidR="00000000" w:rsidRPr="004A1D24" w:rsidRDefault="00C35451">
      <w:pPr>
        <w:pStyle w:val="Style9"/>
        <w:widowControl/>
        <w:spacing w:line="230" w:lineRule="exact"/>
        <w:ind w:left="1584"/>
        <w:rPr>
          <w:rStyle w:val="FontStyle25"/>
          <w:u w:val="single"/>
          <w:lang w:val="en-US" w:eastAsia="es-ES_tradnl"/>
        </w:rPr>
      </w:pPr>
      <w:r w:rsidRPr="004A1D24">
        <w:rPr>
          <w:rStyle w:val="FontStyle25"/>
          <w:u w:val="single"/>
          <w:lang w:val="en-US" w:eastAsia="es-ES_tradnl"/>
        </w:rPr>
        <w:t>www,</w:t>
      </w:r>
      <w:r w:rsidRPr="004A1D24">
        <w:rPr>
          <w:rStyle w:val="FontStyle25"/>
          <w:lang w:val="en-US" w:eastAsia="es-ES_tradnl"/>
        </w:rPr>
        <w:t xml:space="preserve"> gnso </w:t>
      </w:r>
      <w:r w:rsidRPr="004A1D24">
        <w:rPr>
          <w:rStyle w:val="FontStyle25"/>
          <w:u w:val="single"/>
          <w:lang w:val="en-US" w:eastAsia="es-ES_tradnl"/>
        </w:rPr>
        <w:t>icann. org</w:t>
      </w:r>
    </w:p>
    <w:p w:rsidR="00000000" w:rsidRDefault="00C35451">
      <w:pPr>
        <w:pStyle w:val="Style9"/>
        <w:widowControl/>
        <w:spacing w:before="5" w:line="230" w:lineRule="exact"/>
        <w:ind w:left="1584"/>
        <w:rPr>
          <w:rStyle w:val="FontStyle25"/>
          <w:lang w:val="es-ES_tradnl" w:eastAsia="es-ES_tradnl"/>
        </w:rPr>
      </w:pPr>
      <w:r>
        <w:rPr>
          <w:rStyle w:val="FontStyle25"/>
          <w:lang w:val="es-ES_tradnl" w:eastAsia="es-ES_tradnl"/>
        </w:rPr>
        <w:t>Guerrero, Roberto V: Aspectos Legales de I</w:t>
      </w:r>
      <w:r>
        <w:rPr>
          <w:rStyle w:val="FontStyle25"/>
          <w:lang w:val="es-ES_tradnl" w:eastAsia="es-ES_tradnl"/>
        </w:rPr>
        <w:t>nternet. Pontificia Universidad Católica (Chile). Altmark, Daniel R: Informática y Derecho. Depalma y Lexis Nexis. 1996.</w:t>
      </w:r>
    </w:p>
    <w:p w:rsidR="00000000" w:rsidRDefault="00C35451">
      <w:pPr>
        <w:pStyle w:val="Style4"/>
        <w:widowControl/>
        <w:spacing w:line="240" w:lineRule="exact"/>
        <w:ind w:left="5314"/>
        <w:jc w:val="both"/>
        <w:rPr>
          <w:sz w:val="20"/>
          <w:szCs w:val="20"/>
        </w:rPr>
      </w:pPr>
    </w:p>
    <w:p w:rsidR="00000000" w:rsidRDefault="00C35451">
      <w:pPr>
        <w:pStyle w:val="Style4"/>
        <w:widowControl/>
        <w:spacing w:line="240" w:lineRule="exact"/>
        <w:ind w:left="5314"/>
        <w:jc w:val="both"/>
        <w:rPr>
          <w:sz w:val="20"/>
          <w:szCs w:val="20"/>
        </w:rPr>
      </w:pPr>
    </w:p>
    <w:p w:rsidR="00000000" w:rsidRDefault="00C35451">
      <w:pPr>
        <w:pStyle w:val="Style4"/>
        <w:widowControl/>
        <w:spacing w:line="240" w:lineRule="exact"/>
        <w:ind w:left="5314"/>
        <w:jc w:val="both"/>
        <w:rPr>
          <w:sz w:val="20"/>
          <w:szCs w:val="20"/>
        </w:rPr>
      </w:pPr>
    </w:p>
    <w:p w:rsidR="00000000" w:rsidRDefault="00C35451">
      <w:pPr>
        <w:pStyle w:val="Style4"/>
        <w:widowControl/>
        <w:spacing w:before="120"/>
        <w:ind w:left="5314"/>
        <w:jc w:val="both"/>
        <w:rPr>
          <w:rStyle w:val="FontStyle34"/>
          <w:lang w:val="es-ES_tradnl" w:eastAsia="es-ES_tradnl"/>
        </w:rPr>
      </w:pPr>
      <w:r>
        <w:rPr>
          <w:rStyle w:val="FontStyle34"/>
          <w:lang w:val="es-ES_tradnl" w:eastAsia="es-ES_tradnl"/>
        </w:rPr>
        <w:t>9</w:t>
      </w:r>
    </w:p>
    <w:p w:rsidR="00000000" w:rsidRDefault="00C35451">
      <w:pPr>
        <w:pStyle w:val="Style4"/>
        <w:widowControl/>
        <w:spacing w:before="120"/>
        <w:ind w:left="5314"/>
        <w:jc w:val="both"/>
        <w:rPr>
          <w:rStyle w:val="FontStyle34"/>
          <w:lang w:val="es-ES_tradnl" w:eastAsia="es-ES_tradnl"/>
        </w:rPr>
        <w:sectPr w:rsidR="00000000">
          <w:pgSz w:w="16837" w:h="23810"/>
          <w:pgMar w:top="1752" w:right="4053" w:bottom="1440" w:left="3333" w:header="720" w:footer="720" w:gutter="0"/>
          <w:cols w:space="60"/>
          <w:noEndnote/>
        </w:sectPr>
      </w:pPr>
    </w:p>
    <w:p w:rsidR="00000000" w:rsidRDefault="00C35451">
      <w:pPr>
        <w:pStyle w:val="Style9"/>
        <w:widowControl/>
        <w:spacing w:line="230" w:lineRule="exact"/>
        <w:ind w:left="1536"/>
        <w:rPr>
          <w:rStyle w:val="FontStyle25"/>
          <w:lang w:val="es-ES_tradnl" w:eastAsia="es-ES_tradnl"/>
        </w:rPr>
      </w:pPr>
      <w:r>
        <w:rPr>
          <w:rStyle w:val="FontStyle25"/>
          <w:lang w:val="es-ES_tradnl" w:eastAsia="es-ES_tradnl"/>
        </w:rPr>
        <w:lastRenderedPageBreak/>
        <w:t>Martínez Fazzalari, Raúl: Régimen Público de Internet, Ad Hoc, Argentina 1999.</w:t>
      </w:r>
    </w:p>
    <w:p w:rsidR="00000000" w:rsidRPr="004A1D24" w:rsidRDefault="00C35451">
      <w:pPr>
        <w:pStyle w:val="Style9"/>
        <w:widowControl/>
        <w:spacing w:line="230" w:lineRule="exact"/>
        <w:ind w:left="1531"/>
        <w:rPr>
          <w:rStyle w:val="FontStyle25"/>
          <w:u w:val="single"/>
          <w:lang w:val="es-ES_tradnl" w:eastAsia="en-US"/>
        </w:rPr>
      </w:pPr>
      <w:hyperlink r:id="rId21" w:history="1">
        <w:r w:rsidRPr="004A1D24">
          <w:rPr>
            <w:rStyle w:val="Hipervnculo"/>
            <w:rFonts w:ascii="Times New Roman" w:hAnsi="Times New Roman" w:cs="Times New Roman"/>
            <w:sz w:val="18"/>
            <w:szCs w:val="18"/>
            <w:lang w:val="es-ES_tradnl" w:eastAsia="en-US"/>
          </w:rPr>
          <w:t>www.alac.icann.org</w:t>
        </w:r>
      </w:hyperlink>
    </w:p>
    <w:p w:rsidR="00000000" w:rsidRPr="004A1D24" w:rsidRDefault="00C35451">
      <w:pPr>
        <w:pStyle w:val="Style9"/>
        <w:widowControl/>
        <w:spacing w:line="230" w:lineRule="exact"/>
        <w:ind w:left="1531"/>
        <w:rPr>
          <w:rStyle w:val="FontStyle25"/>
          <w:u w:val="single"/>
          <w:lang w:val="es-ES_tradnl" w:eastAsia="en-US"/>
        </w:rPr>
      </w:pPr>
      <w:hyperlink r:id="rId22" w:history="1">
        <w:r w:rsidRPr="004A1D24">
          <w:rPr>
            <w:rStyle w:val="Hipervnculo"/>
            <w:rFonts w:ascii="Times New Roman" w:hAnsi="Times New Roman" w:cs="Times New Roman"/>
            <w:sz w:val="18"/>
            <w:szCs w:val="18"/>
            <w:lang w:val="es-ES_tradnl" w:eastAsia="en-US"/>
          </w:rPr>
          <w:t>http://alac.icann.org</w:t>
        </w:r>
      </w:hyperlink>
    </w:p>
    <w:p w:rsidR="00000000" w:rsidRPr="004A1D24" w:rsidRDefault="00C35451">
      <w:pPr>
        <w:pStyle w:val="Style9"/>
        <w:widowControl/>
        <w:spacing w:line="230" w:lineRule="exact"/>
        <w:ind w:left="1526"/>
        <w:rPr>
          <w:rStyle w:val="FontStyle25"/>
          <w:u w:val="single"/>
          <w:lang w:val="es-ES_tradnl" w:eastAsia="en-US"/>
        </w:rPr>
      </w:pPr>
      <w:hyperlink r:id="rId23" w:history="1">
        <w:r w:rsidRPr="004A1D24">
          <w:rPr>
            <w:rStyle w:val="Hipervnculo"/>
            <w:rFonts w:ascii="Times New Roman" w:hAnsi="Times New Roman" w:cs="Times New Roman"/>
            <w:sz w:val="18"/>
            <w:szCs w:val="18"/>
            <w:lang w:val="es-ES_tradnl" w:eastAsia="en-US"/>
          </w:rPr>
          <w:t>www.lacralo.org</w:t>
        </w:r>
      </w:hyperlink>
    </w:p>
    <w:p w:rsidR="00000000" w:rsidRPr="004A1D24" w:rsidRDefault="00C35451">
      <w:pPr>
        <w:pStyle w:val="Style9"/>
        <w:widowControl/>
        <w:spacing w:line="230" w:lineRule="exact"/>
        <w:ind w:left="1526"/>
        <w:rPr>
          <w:rStyle w:val="FontStyle25"/>
          <w:u w:val="single"/>
          <w:lang w:val="es-ES_tradnl" w:eastAsia="en-US"/>
        </w:rPr>
      </w:pPr>
      <w:hyperlink r:id="rId24" w:history="1">
        <w:r w:rsidRPr="004A1D24">
          <w:rPr>
            <w:rStyle w:val="Hipervnculo"/>
            <w:rFonts w:ascii="Times New Roman" w:hAnsi="Times New Roman" w:cs="Times New Roman"/>
            <w:sz w:val="18"/>
            <w:szCs w:val="18"/>
            <w:lang w:val="es-ES_tradnl" w:eastAsia="en-US"/>
          </w:rPr>
          <w:t>www.densi.com.ar</w:t>
        </w:r>
      </w:hyperlink>
    </w:p>
    <w:p w:rsidR="00000000" w:rsidRPr="004A1D24" w:rsidRDefault="00C35451">
      <w:pPr>
        <w:pStyle w:val="Style9"/>
        <w:widowControl/>
        <w:spacing w:before="5" w:line="230" w:lineRule="exact"/>
        <w:ind w:left="1526"/>
        <w:rPr>
          <w:rStyle w:val="FontStyle25"/>
          <w:u w:val="single"/>
          <w:lang w:eastAsia="en-US"/>
        </w:rPr>
      </w:pPr>
      <w:hyperlink r:id="rId25" w:history="1">
        <w:r w:rsidRPr="004A1D24">
          <w:rPr>
            <w:rStyle w:val="Hipervnculo"/>
            <w:rFonts w:ascii="Times New Roman" w:hAnsi="Times New Roman" w:cs="Times New Roman"/>
            <w:sz w:val="18"/>
            <w:szCs w:val="18"/>
            <w:lang w:eastAsia="en-US"/>
          </w:rPr>
          <w:t>http://www.itu.int/wsis/index-es.html</w:t>
        </w:r>
      </w:hyperlink>
      <w:r>
        <w:rPr>
          <w:rStyle w:val="FontStyle25"/>
          <w:lang w:val="es-ES_tradnl" w:eastAsia="en-US"/>
        </w:rPr>
        <w:t xml:space="preserve"> (Cumbre Mundial de Sociedad de la Información). </w:t>
      </w:r>
      <w:hyperlink r:id="rId26" w:history="1">
        <w:r w:rsidRPr="004A1D24">
          <w:rPr>
            <w:rStyle w:val="Hipervnculo"/>
            <w:rFonts w:ascii="Times New Roman" w:hAnsi="Times New Roman" w:cs="Times New Roman"/>
            <w:sz w:val="18"/>
            <w:szCs w:val="18"/>
            <w:lang w:eastAsia="en-US"/>
          </w:rPr>
          <w:t>http://www.intgovforum.org/</w:t>
        </w:r>
      </w:hyperlink>
      <w:r>
        <w:rPr>
          <w:rStyle w:val="FontStyle25"/>
          <w:lang w:val="es-ES_tradnl" w:eastAsia="en-US"/>
        </w:rPr>
        <w:t xml:space="preserve"> (Foro de Gobernanza de Internet). </w:t>
      </w:r>
      <w:hyperlink r:id="rId27" w:history="1">
        <w:r w:rsidRPr="004A1D24">
          <w:rPr>
            <w:rStyle w:val="Hipervnculo"/>
            <w:rFonts w:ascii="Times New Roman" w:hAnsi="Times New Roman" w:cs="Times New Roman"/>
            <w:sz w:val="18"/>
            <w:szCs w:val="18"/>
            <w:lang w:eastAsia="en-US"/>
          </w:rPr>
          <w:t>http://www.cepal.</w:t>
        </w:r>
        <w:r w:rsidRPr="004A1D24">
          <w:rPr>
            <w:rStyle w:val="Hipervnculo"/>
            <w:rFonts w:ascii="Times New Roman" w:hAnsi="Times New Roman" w:cs="Times New Roman"/>
            <w:sz w:val="18"/>
            <w:szCs w:val="18"/>
            <w:lang w:eastAsia="en-US"/>
          </w:rPr>
          <w:t xml:space="preserve">org/socinfo/elac/ </w:t>
        </w:r>
      </w:hyperlink>
      <w:hyperlink r:id="rId28" w:history="1">
        <w:r w:rsidRPr="004A1D24">
          <w:rPr>
            <w:rStyle w:val="Hipervnculo"/>
            <w:rFonts w:ascii="Times New Roman" w:hAnsi="Times New Roman" w:cs="Times New Roman"/>
            <w:sz w:val="18"/>
            <w:szCs w:val="18"/>
            <w:lang w:eastAsia="en-US"/>
          </w:rPr>
          <w:t>http://www.cepal.org/elac/</w:t>
        </w:r>
      </w:hyperlink>
    </w:p>
    <w:p w:rsidR="00000000" w:rsidRDefault="00C35451">
      <w:pPr>
        <w:pStyle w:val="Style9"/>
        <w:widowControl/>
        <w:spacing w:line="230" w:lineRule="exact"/>
        <w:ind w:left="1526"/>
        <w:rPr>
          <w:rStyle w:val="FontStyle25"/>
          <w:lang w:val="es-ES_tradnl" w:eastAsia="en-US"/>
        </w:rPr>
      </w:pPr>
      <w:hyperlink r:id="rId29" w:history="1">
        <w:r w:rsidRPr="004A1D24">
          <w:rPr>
            <w:rStyle w:val="Hipervnculo"/>
            <w:rFonts w:ascii="Times New Roman" w:hAnsi="Times New Roman" w:cs="Times New Roman"/>
            <w:sz w:val="18"/>
            <w:szCs w:val="18"/>
            <w:lang w:eastAsia="en-US"/>
          </w:rPr>
          <w:t>http://www.mrecic.gov.ar/</w:t>
        </w:r>
      </w:hyperlink>
      <w:r>
        <w:rPr>
          <w:rStyle w:val="FontStyle25"/>
          <w:lang w:val="es-ES_tradnl" w:eastAsia="en-US"/>
        </w:rPr>
        <w:t xml:space="preserve"> (Cancillería Argentina. Sociedad de la Información). </w:t>
      </w:r>
      <w:hyperlink r:id="rId30" w:history="1">
        <w:r>
          <w:rPr>
            <w:rStyle w:val="Hipervnculo"/>
            <w:rFonts w:ascii="Times New Roman" w:hAnsi="Times New Roman" w:cs="Times New Roman"/>
            <w:sz w:val="18"/>
            <w:szCs w:val="18"/>
            <w:lang w:val="es-ES_tradnl" w:eastAsia="en-US"/>
          </w:rPr>
          <w:t>http://www.argentina.gov.ar/argentina/portal/paginas.dhtml?pagina=583</w:t>
        </w:r>
      </w:hyperlink>
      <w:r>
        <w:rPr>
          <w:rStyle w:val="FontStyle25"/>
          <w:lang w:val="es-ES_tradnl" w:eastAsia="en-US"/>
        </w:rPr>
        <w:t>. (Sitio del Gobierno Argentino).</w:t>
      </w:r>
    </w:p>
    <w:p w:rsidR="00000000" w:rsidRDefault="00C35451">
      <w:pPr>
        <w:pStyle w:val="Style9"/>
        <w:widowControl/>
        <w:spacing w:before="10" w:line="230" w:lineRule="exact"/>
        <w:ind w:left="1531"/>
        <w:rPr>
          <w:rStyle w:val="FontStyle25"/>
          <w:lang w:val="es-ES_tradnl" w:eastAsia="en-US"/>
        </w:rPr>
      </w:pPr>
      <w:hyperlink r:id="rId31" w:history="1">
        <w:r w:rsidRPr="004A1D24">
          <w:rPr>
            <w:rStyle w:val="Hipervnculo"/>
            <w:rFonts w:ascii="Times New Roman" w:hAnsi="Times New Roman" w:cs="Times New Roman"/>
            <w:sz w:val="18"/>
            <w:szCs w:val="18"/>
            <w:lang w:eastAsia="en-US"/>
          </w:rPr>
          <w:t>http://www.sgp.gov.ar/contcnidos/onti/productos/</w:t>
        </w:r>
        <w:r w:rsidRPr="004A1D24">
          <w:rPr>
            <w:rStyle w:val="Hipervnculo"/>
            <w:rFonts w:ascii="Times New Roman" w:hAnsi="Times New Roman" w:cs="Times New Roman"/>
            <w:sz w:val="18"/>
            <w:szCs w:val="18"/>
            <w:lang w:eastAsia="en-US"/>
          </w:rPr>
          <w:t>pnge.html</w:t>
        </w:r>
      </w:hyperlink>
      <w:r>
        <w:rPr>
          <w:rStyle w:val="FontStyle25"/>
          <w:lang w:val="es-ES_tradnl" w:eastAsia="en-US"/>
        </w:rPr>
        <w:t xml:space="preserve"> (Plan Nacional de Gobierno</w:t>
      </w:r>
    </w:p>
    <w:p w:rsidR="00000000" w:rsidRDefault="00C35451">
      <w:pPr>
        <w:pStyle w:val="Style9"/>
        <w:widowControl/>
        <w:spacing w:line="230" w:lineRule="exact"/>
        <w:ind w:left="1526"/>
        <w:rPr>
          <w:rStyle w:val="FontStyle25"/>
          <w:lang w:val="es-ES_tradnl" w:eastAsia="es-ES_tradnl"/>
        </w:rPr>
      </w:pPr>
      <w:r>
        <w:rPr>
          <w:rStyle w:val="FontStyle25"/>
          <w:lang w:val="es-ES_tradnl" w:eastAsia="es-ES_tradnl"/>
        </w:rPr>
        <w:t>Electrónico. Argentina).</w:t>
      </w:r>
    </w:p>
    <w:p w:rsidR="00000000" w:rsidRDefault="00C35451">
      <w:pPr>
        <w:pStyle w:val="Style9"/>
        <w:widowControl/>
        <w:spacing w:line="230" w:lineRule="exact"/>
        <w:ind w:left="1531"/>
        <w:rPr>
          <w:rStyle w:val="FontStyle25"/>
          <w:u w:val="single"/>
          <w:lang w:val="es-ES_tradnl" w:eastAsia="es-ES_tradnl"/>
        </w:rPr>
      </w:pPr>
      <w:r>
        <w:rPr>
          <w:rStyle w:val="FontStyle25"/>
          <w:u w:val="single"/>
          <w:lang w:val="es-ES_tradnl" w:eastAsia="es-ES_tradnl"/>
        </w:rPr>
        <w:t>http ://www. gob iernoelectronico. or g/</w:t>
      </w:r>
    </w:p>
    <w:p w:rsidR="00000000" w:rsidRDefault="00C35451">
      <w:pPr>
        <w:pStyle w:val="Style9"/>
        <w:widowControl/>
        <w:spacing w:line="230" w:lineRule="exact"/>
        <w:ind w:left="1531"/>
        <w:rPr>
          <w:rStyle w:val="FontStyle25"/>
          <w:u w:val="single"/>
          <w:lang w:val="es-ES_tradnl" w:eastAsia="en-US"/>
        </w:rPr>
      </w:pPr>
      <w:hyperlink r:id="rId32" w:history="1">
        <w:r w:rsidRPr="004A1D24">
          <w:rPr>
            <w:rStyle w:val="Hipervnculo"/>
            <w:rFonts w:ascii="Times New Roman" w:hAnsi="Times New Roman" w:cs="Times New Roman"/>
            <w:sz w:val="18"/>
            <w:szCs w:val="18"/>
            <w:lang w:val="es-ES_tradnl" w:eastAsia="en-US"/>
          </w:rPr>
          <w:t>http://www.alfa-redi.org/area</w:t>
        </w:r>
      </w:hyperlink>
      <w:r>
        <w:rPr>
          <w:rStyle w:val="FontStyle25"/>
          <w:u w:val="single"/>
          <w:lang w:val="es-ES_tradnl" w:eastAsia="en-US"/>
        </w:rPr>
        <w:t xml:space="preserve"> tematica.shtml?x=204</w:t>
      </w:r>
    </w:p>
    <w:p w:rsidR="00000000" w:rsidRDefault="00C35451">
      <w:pPr>
        <w:pStyle w:val="Style9"/>
        <w:widowControl/>
        <w:spacing w:line="230" w:lineRule="exact"/>
        <w:ind w:left="1526"/>
        <w:rPr>
          <w:rStyle w:val="FontStyle25"/>
          <w:u w:val="single"/>
          <w:lang w:val="es-ES_tradnl" w:eastAsia="es-ES_tradnl"/>
        </w:rPr>
      </w:pPr>
      <w:r>
        <w:rPr>
          <w:rStyle w:val="FontStyle25"/>
          <w:u w:val="single"/>
          <w:lang w:val="es-ES_tradnl" w:eastAsia="es-ES_tradnl"/>
        </w:rPr>
        <w:t>www,</w:t>
      </w:r>
      <w:r w:rsidRPr="004A1D24">
        <w:rPr>
          <w:rStyle w:val="FontStyle25"/>
          <w:u w:val="single"/>
          <w:lang w:val="es-ES_tradnl" w:eastAsia="es-ES_tradnl"/>
        </w:rPr>
        <w:t xml:space="preserve"> </w:t>
      </w:r>
      <w:hyperlink r:id="rId33" w:history="1">
        <w:r w:rsidRPr="004A1D24">
          <w:rPr>
            <w:rStyle w:val="Hipervnculo"/>
            <w:rFonts w:ascii="Times New Roman" w:hAnsi="Times New Roman" w:cs="Times New Roman"/>
            <w:sz w:val="18"/>
            <w:szCs w:val="18"/>
            <w:lang w:val="es-ES_tradnl" w:eastAsia="es-ES_tradnl"/>
          </w:rPr>
          <w:t>densi.com</w:t>
        </w:r>
      </w:hyperlink>
      <w:r w:rsidRPr="004A1D24">
        <w:rPr>
          <w:rStyle w:val="FontStyle25"/>
          <w:u w:val="single"/>
          <w:lang w:val="es-ES_tradnl" w:eastAsia="es-ES_tradnl"/>
        </w:rPr>
        <w:t>.</w:t>
      </w:r>
      <w:r>
        <w:rPr>
          <w:rStyle w:val="FontStyle25"/>
          <w:u w:val="single"/>
          <w:lang w:val="es-ES_tradnl" w:eastAsia="es-ES_tradnl"/>
        </w:rPr>
        <w:t>ar</w:t>
      </w:r>
    </w:p>
    <w:p w:rsidR="00000000" w:rsidRPr="004A1D24" w:rsidRDefault="00C35451">
      <w:pPr>
        <w:pStyle w:val="Style9"/>
        <w:widowControl/>
        <w:spacing w:before="10" w:line="230" w:lineRule="exact"/>
        <w:ind w:left="1526"/>
        <w:rPr>
          <w:rStyle w:val="FontStyle25"/>
          <w:u w:val="single"/>
          <w:lang w:eastAsia="es-ES_tradnl"/>
        </w:rPr>
      </w:pPr>
      <w:r>
        <w:rPr>
          <w:rStyle w:val="FontStyle25"/>
          <w:lang w:val="es-ES_tradnl" w:eastAsia="es-ES_tradnl"/>
        </w:rPr>
        <w:t xml:space="preserve">FARN Y CEDHA: Acceso a la información y participación pública. </w:t>
      </w:r>
      <w:r>
        <w:rPr>
          <w:rStyle w:val="FontStyle32"/>
          <w:lang w:val="es-ES_tradnl" w:eastAsia="es-ES_tradnl"/>
        </w:rPr>
        <w:t xml:space="preserve">Cap. </w:t>
      </w:r>
      <w:r>
        <w:rPr>
          <w:rStyle w:val="FontStyle25"/>
          <w:lang w:val="es-ES_tradnl" w:eastAsia="es-ES_tradnl"/>
        </w:rPr>
        <w:t xml:space="preserve">II y III. 2005. </w:t>
      </w:r>
      <w:hyperlink r:id="rId34" w:history="1">
        <w:r w:rsidRPr="004A1D24">
          <w:rPr>
            <w:rStyle w:val="Hipervnculo"/>
            <w:rFonts w:ascii="Times New Roman" w:hAnsi="Times New Roman" w:cs="Times New Roman"/>
            <w:sz w:val="18"/>
            <w:szCs w:val="18"/>
            <w:lang w:eastAsia="es-ES_tradnl"/>
          </w:rPr>
          <w:t>http://www.cedha.org.ar/es/</w:t>
        </w:r>
      </w:hyperlink>
    </w:p>
    <w:p w:rsidR="00000000" w:rsidRDefault="00C35451">
      <w:pPr>
        <w:pStyle w:val="Style9"/>
        <w:widowControl/>
        <w:spacing w:before="5" w:line="230" w:lineRule="exact"/>
        <w:ind w:left="1526"/>
        <w:rPr>
          <w:rStyle w:val="FontStyle25"/>
          <w:lang w:val="es-ES_tradnl" w:eastAsia="es-ES_tradnl"/>
        </w:rPr>
      </w:pPr>
      <w:r>
        <w:rPr>
          <w:rStyle w:val="FontStyle25"/>
          <w:lang w:val="es-ES_tradnl" w:eastAsia="es-ES_tradnl"/>
        </w:rPr>
        <w:t xml:space="preserve">Negroponte, Nicholas: El mundo digital, Ediciones Destino, Barcelona. </w:t>
      </w:r>
      <w:hyperlink r:id="rId35" w:history="1">
        <w:r w:rsidRPr="004A1D24">
          <w:rPr>
            <w:rStyle w:val="Hipervnculo"/>
            <w:rFonts w:ascii="Times New Roman" w:hAnsi="Times New Roman" w:cs="Times New Roman"/>
            <w:sz w:val="18"/>
            <w:szCs w:val="18"/>
            <w:lang w:eastAsia="es-ES_tradnl"/>
          </w:rPr>
          <w:t>www.congresomercosur.com.ar</w:t>
        </w:r>
      </w:hyperlink>
      <w:r w:rsidRPr="004A1D24">
        <w:rPr>
          <w:rStyle w:val="FontStyle25"/>
          <w:lang w:eastAsia="es-ES_tradnl"/>
        </w:rPr>
        <w:t>:</w:t>
      </w:r>
      <w:r>
        <w:rPr>
          <w:rStyle w:val="FontStyle25"/>
          <w:lang w:val="es-ES_tradnl" w:eastAsia="es-ES_tradnl"/>
        </w:rPr>
        <w:t xml:space="preserve"> Altamira, Matías: "La Administración de Justicia Virtual y su Consumidor: El Abogado".</w:t>
      </w:r>
    </w:p>
    <w:p w:rsidR="00000000" w:rsidRDefault="00C35451">
      <w:pPr>
        <w:pStyle w:val="Style9"/>
        <w:widowControl/>
        <w:spacing w:before="5" w:line="230" w:lineRule="exact"/>
        <w:ind w:left="1531"/>
        <w:rPr>
          <w:rStyle w:val="FontStyle25"/>
          <w:lang w:val="es-ES_tradnl" w:eastAsia="en-US"/>
        </w:rPr>
      </w:pPr>
      <w:hyperlink r:id="rId36" w:history="1">
        <w:r w:rsidRPr="004A1D24">
          <w:rPr>
            <w:rStyle w:val="Hipervnculo"/>
            <w:rFonts w:ascii="Times New Roman" w:hAnsi="Times New Roman" w:cs="Times New Roman"/>
            <w:sz w:val="18"/>
            <w:szCs w:val="18"/>
            <w:lang w:eastAsia="en-US"/>
          </w:rPr>
          <w:t>www.congresomercosur.com.ar</w:t>
        </w:r>
      </w:hyperlink>
      <w:r w:rsidRPr="004A1D24">
        <w:rPr>
          <w:rStyle w:val="FontStyle25"/>
          <w:lang w:eastAsia="en-US"/>
        </w:rPr>
        <w:t>:</w:t>
      </w:r>
      <w:r>
        <w:rPr>
          <w:rStyle w:val="FontStyle25"/>
          <w:lang w:val="es-ES_tradnl" w:eastAsia="en-US"/>
        </w:rPr>
        <w:t xml:space="preserve"> Pérez Corti, José: "Proceso Electoral y Nueva</w:t>
      </w:r>
      <w:r>
        <w:rPr>
          <w:rStyle w:val="FontStyle25"/>
          <w:lang w:val="es-ES_tradnl" w:eastAsia="en-US"/>
        </w:rPr>
        <w:t>s Tecnologías. Situación Argentina".</w:t>
      </w:r>
    </w:p>
    <w:p w:rsidR="00000000" w:rsidRDefault="00C35451">
      <w:pPr>
        <w:pStyle w:val="Style9"/>
        <w:widowControl/>
        <w:spacing w:before="5" w:line="230" w:lineRule="exact"/>
        <w:ind w:left="1522"/>
        <w:rPr>
          <w:rStyle w:val="FontStyle25"/>
          <w:lang w:val="es-ES_tradnl" w:eastAsia="en-US"/>
        </w:rPr>
      </w:pPr>
      <w:hyperlink r:id="rId37" w:history="1">
        <w:r w:rsidRPr="004A1D24">
          <w:rPr>
            <w:rStyle w:val="Hipervnculo"/>
            <w:rFonts w:ascii="Times New Roman" w:hAnsi="Times New Roman" w:cs="Times New Roman"/>
            <w:sz w:val="18"/>
            <w:szCs w:val="18"/>
            <w:lang w:eastAsia="en-US"/>
          </w:rPr>
          <w:t>www.congresomercosur.com.ar</w:t>
        </w:r>
      </w:hyperlink>
      <w:r w:rsidRPr="004A1D24">
        <w:rPr>
          <w:rStyle w:val="FontStyle25"/>
          <w:lang w:eastAsia="en-US"/>
        </w:rPr>
        <w:t>:</w:t>
      </w:r>
      <w:r>
        <w:rPr>
          <w:rStyle w:val="FontStyle25"/>
          <w:lang w:val="es-ES_tradnl" w:eastAsia="en-US"/>
        </w:rPr>
        <w:t xml:space="preserve"> </w:t>
      </w:r>
      <w:r>
        <w:rPr>
          <w:rStyle w:val="FontStyle23"/>
          <w:lang w:val="es-ES_tradnl" w:eastAsia="en-US"/>
        </w:rPr>
        <w:t xml:space="preserve">Delpiazzo, Carlos E: </w:t>
      </w:r>
      <w:r>
        <w:rPr>
          <w:rStyle w:val="FontStyle25"/>
          <w:lang w:val="es-ES_tradnl" w:eastAsia="en-US"/>
        </w:rPr>
        <w:t>"Contrataciones administrativas electrónicas".</w:t>
      </w:r>
    </w:p>
    <w:p w:rsidR="00000000" w:rsidRDefault="00C35451">
      <w:pPr>
        <w:pStyle w:val="Style9"/>
        <w:widowControl/>
        <w:spacing w:line="230" w:lineRule="exact"/>
        <w:ind w:left="1531"/>
        <w:rPr>
          <w:rStyle w:val="FontStyle25"/>
          <w:lang w:val="es-ES_tradnl" w:eastAsia="es-ES_tradnl"/>
        </w:rPr>
      </w:pPr>
      <w:r>
        <w:rPr>
          <w:rStyle w:val="FontStyle25"/>
          <w:lang w:val="es-ES_tradnl" w:eastAsia="es-ES_tradnl"/>
        </w:rPr>
        <w:t>Lorenzetti, Ricardo: Comercio Electrónico. 2001.</w:t>
      </w:r>
    </w:p>
    <w:p w:rsidR="00000000" w:rsidRDefault="00C35451">
      <w:pPr>
        <w:pStyle w:val="Style5"/>
        <w:widowControl/>
        <w:spacing w:line="230" w:lineRule="exact"/>
        <w:ind w:left="1531"/>
        <w:rPr>
          <w:rStyle w:val="FontStyle25"/>
          <w:lang w:val="es-ES_tradnl" w:eastAsia="es-ES_tradnl"/>
        </w:rPr>
      </w:pPr>
      <w:r>
        <w:rPr>
          <w:rStyle w:val="FontStyle25"/>
          <w:lang w:val="es-ES_tradnl" w:eastAsia="es-ES_tradnl"/>
        </w:rPr>
        <w:t>Vibes, Federico y Delupp</w:t>
      </w:r>
      <w:r>
        <w:rPr>
          <w:rStyle w:val="FontStyle25"/>
          <w:lang w:val="es-ES_tradnl" w:eastAsia="es-ES_tradnl"/>
        </w:rPr>
        <w:t>i, Javier: El Comercio Electrónico frente al Derecho Positivo Vigente. LLT 2000. E-Doctrina.</w:t>
      </w:r>
    </w:p>
    <w:p w:rsidR="00000000" w:rsidRDefault="00C35451">
      <w:pPr>
        <w:pStyle w:val="Style5"/>
        <w:widowControl/>
        <w:spacing w:before="5" w:line="230" w:lineRule="exact"/>
        <w:ind w:left="1526"/>
        <w:jc w:val="left"/>
        <w:rPr>
          <w:rStyle w:val="FontStyle25"/>
          <w:lang w:val="es-ES_tradnl" w:eastAsia="es-ES_tradnl"/>
        </w:rPr>
      </w:pPr>
      <w:hyperlink r:id="rId38" w:history="1">
        <w:r>
          <w:rPr>
            <w:rStyle w:val="Hipervnculo"/>
            <w:rFonts w:ascii="Times New Roman" w:hAnsi="Times New Roman" w:cs="Times New Roman"/>
            <w:sz w:val="18"/>
            <w:szCs w:val="18"/>
            <w:lang w:val="es-ES_tradnl" w:eastAsia="es-ES_tradnl"/>
          </w:rPr>
          <w:t>www.</w:t>
        </w:r>
        <w:r w:rsidRPr="004A1D24">
          <w:rPr>
            <w:rStyle w:val="Hipervnculo"/>
            <w:rFonts w:ascii="Times New Roman" w:hAnsi="Times New Roman" w:cs="Times New Roman"/>
            <w:sz w:val="18"/>
            <w:szCs w:val="18"/>
            <w:lang w:eastAsia="es-ES_tradnl"/>
          </w:rPr>
          <w:t>congresomercosur.com.</w:t>
        </w:r>
        <w:r>
          <w:rPr>
            <w:rStyle w:val="Hipervnculo"/>
            <w:rFonts w:ascii="Times New Roman" w:hAnsi="Times New Roman" w:cs="Times New Roman"/>
            <w:sz w:val="18"/>
            <w:szCs w:val="18"/>
            <w:lang w:val="es-ES_tradnl" w:eastAsia="es-ES_tradnl"/>
          </w:rPr>
          <w:t>ar</w:t>
        </w:r>
      </w:hyperlink>
      <w:r>
        <w:rPr>
          <w:rStyle w:val="FontStyle25"/>
          <w:lang w:val="es-ES_tradnl" w:eastAsia="es-ES_tradnl"/>
        </w:rPr>
        <w:t xml:space="preserve">: </w:t>
      </w:r>
      <w:r>
        <w:rPr>
          <w:rStyle w:val="FontStyle23"/>
          <w:lang w:val="es-ES_tradnl" w:eastAsia="es-ES_tradnl"/>
        </w:rPr>
        <w:t xml:space="preserve">Aguirre, Carlos D: </w:t>
      </w:r>
      <w:r>
        <w:rPr>
          <w:rStyle w:val="FontStyle25"/>
          <w:lang w:val="es-ES_tradnl" w:eastAsia="es-ES_tradnl"/>
        </w:rPr>
        <w:t>"Comercio Electrónico y Seguridad Jurídica".</w:t>
      </w:r>
    </w:p>
    <w:p w:rsidR="00000000" w:rsidRDefault="00C35451">
      <w:pPr>
        <w:pStyle w:val="Style9"/>
        <w:widowControl/>
        <w:spacing w:before="5" w:line="230" w:lineRule="exact"/>
        <w:ind w:left="1526"/>
        <w:jc w:val="both"/>
        <w:rPr>
          <w:rStyle w:val="FontStyle25"/>
          <w:lang w:val="es-ES_tradnl" w:eastAsia="es-ES_tradnl"/>
        </w:rPr>
      </w:pPr>
      <w:r>
        <w:rPr>
          <w:rStyle w:val="FontStyle25"/>
          <w:lang w:val="es-ES_tradnl" w:eastAsia="es-ES_tradnl"/>
        </w:rPr>
        <w:t>Aguirre, Carlos Dionisio: ""La defensa del Consumidor Electrónico como factor de desarrollo".</w:t>
      </w:r>
    </w:p>
    <w:p w:rsidR="00000000" w:rsidRDefault="00C35451">
      <w:pPr>
        <w:pStyle w:val="Style9"/>
        <w:widowControl/>
        <w:spacing w:line="230" w:lineRule="exact"/>
        <w:ind w:left="1531"/>
        <w:rPr>
          <w:rStyle w:val="FontStyle25"/>
          <w:lang w:val="es-ES_tradnl" w:eastAsia="es-ES_tradnl"/>
        </w:rPr>
      </w:pPr>
      <w:r>
        <w:rPr>
          <w:rStyle w:val="FontStyle25"/>
          <w:lang w:val="es-ES_tradnl" w:eastAsia="es-ES_tradnl"/>
        </w:rPr>
        <w:t>V Congreso Mundial de Derecho Informático. Santo Domingo. 2005.</w:t>
      </w:r>
    </w:p>
    <w:p w:rsidR="00000000" w:rsidRDefault="00C35451">
      <w:pPr>
        <w:pStyle w:val="Style9"/>
        <w:widowControl/>
        <w:spacing w:line="230" w:lineRule="exact"/>
        <w:ind w:left="1531"/>
        <w:rPr>
          <w:rStyle w:val="FontStyle25"/>
          <w:u w:val="single"/>
          <w:lang w:val="es-ES_tradnl" w:eastAsia="es-ES_tradnl"/>
        </w:rPr>
      </w:pPr>
      <w:r>
        <w:rPr>
          <w:rStyle w:val="FontStyle25"/>
          <w:u w:val="single"/>
          <w:lang w:val="es-ES_tradnl" w:eastAsia="es-ES_tradnl"/>
        </w:rPr>
        <w:t>http: //www, p k i. go v. ar/</w:t>
      </w:r>
    </w:p>
    <w:p w:rsidR="00000000" w:rsidRPr="004A1D24" w:rsidRDefault="00C35451">
      <w:pPr>
        <w:pStyle w:val="Style9"/>
        <w:widowControl/>
        <w:spacing w:line="230" w:lineRule="exact"/>
        <w:ind w:left="1531"/>
        <w:rPr>
          <w:rStyle w:val="FontStyle25"/>
          <w:lang w:val="es-ES_tradnl" w:eastAsia="en-US"/>
        </w:rPr>
      </w:pPr>
      <w:hyperlink r:id="rId39" w:history="1">
        <w:r w:rsidRPr="004A1D24">
          <w:rPr>
            <w:rStyle w:val="Hipervnculo"/>
            <w:rFonts w:ascii="Times New Roman" w:hAnsi="Times New Roman" w:cs="Times New Roman"/>
            <w:sz w:val="18"/>
            <w:szCs w:val="18"/>
            <w:lang w:val="es-ES_tradnl" w:eastAsia="en-US"/>
          </w:rPr>
          <w:t>http://www.inpi.gov.ar/</w:t>
        </w:r>
      </w:hyperlink>
      <w:r w:rsidRPr="004A1D24">
        <w:rPr>
          <w:rStyle w:val="FontStyle25"/>
          <w:lang w:val="es-ES_tradnl" w:eastAsia="en-US"/>
        </w:rPr>
        <w:t>.</w:t>
      </w:r>
    </w:p>
    <w:p w:rsidR="00000000" w:rsidRPr="004A1D24" w:rsidRDefault="00C35451">
      <w:pPr>
        <w:pStyle w:val="Style9"/>
        <w:widowControl/>
        <w:spacing w:line="230" w:lineRule="exact"/>
        <w:ind w:left="1526"/>
        <w:rPr>
          <w:rStyle w:val="FontStyle25"/>
          <w:u w:val="single"/>
          <w:lang w:val="es-ES_tradnl" w:eastAsia="en-US"/>
        </w:rPr>
      </w:pPr>
      <w:hyperlink r:id="rId40" w:history="1">
        <w:r w:rsidRPr="004A1D24">
          <w:rPr>
            <w:rStyle w:val="Hipervnculo"/>
            <w:rFonts w:ascii="Times New Roman" w:hAnsi="Times New Roman" w:cs="Times New Roman"/>
            <w:sz w:val="18"/>
            <w:szCs w:val="18"/>
            <w:lang w:val="es-ES_tradnl" w:eastAsia="en-US"/>
          </w:rPr>
          <w:t>www.nic.ar</w:t>
        </w:r>
      </w:hyperlink>
    </w:p>
    <w:p w:rsidR="00000000" w:rsidRPr="004A1D24" w:rsidRDefault="00C35451">
      <w:pPr>
        <w:pStyle w:val="Style9"/>
        <w:widowControl/>
        <w:spacing w:line="230" w:lineRule="exact"/>
        <w:ind w:left="1526"/>
        <w:rPr>
          <w:rStyle w:val="FontStyle25"/>
          <w:u w:val="single"/>
          <w:lang w:val="es-ES_tradnl" w:eastAsia="en-US"/>
        </w:rPr>
      </w:pPr>
      <w:hyperlink r:id="rId41" w:history="1">
        <w:r w:rsidRPr="004A1D24">
          <w:rPr>
            <w:rStyle w:val="Hipervnculo"/>
            <w:rFonts w:ascii="Times New Roman" w:hAnsi="Times New Roman" w:cs="Times New Roman"/>
            <w:sz w:val="18"/>
            <w:szCs w:val="18"/>
            <w:lang w:val="es-ES_tradnl" w:eastAsia="en-US"/>
          </w:rPr>
          <w:t>www.ciberderecho.com.ar</w:t>
        </w:r>
      </w:hyperlink>
    </w:p>
    <w:p w:rsidR="00000000" w:rsidRPr="004A1D24" w:rsidRDefault="00C35451">
      <w:pPr>
        <w:pStyle w:val="Style9"/>
        <w:widowControl/>
        <w:spacing w:before="10" w:line="230" w:lineRule="exact"/>
        <w:ind w:left="1526"/>
        <w:rPr>
          <w:rStyle w:val="FontStyle25"/>
          <w:lang w:eastAsia="es-ES_tradnl"/>
        </w:rPr>
      </w:pPr>
      <w:r>
        <w:rPr>
          <w:rStyle w:val="FontStyle25"/>
          <w:lang w:val="es-ES_tradnl" w:eastAsia="es-ES_tradnl"/>
        </w:rPr>
        <w:t xml:space="preserve">Fernandez Delpech, Horacio: "El nombre de dominio como uno de los elementos idcntificatorios de los sitios web", </w:t>
      </w:r>
      <w:hyperlink r:id="rId42" w:history="1">
        <w:r>
          <w:rPr>
            <w:rStyle w:val="Hipervnculo"/>
            <w:rFonts w:ascii="Times New Roman" w:hAnsi="Times New Roman" w:cs="Times New Roman"/>
            <w:sz w:val="18"/>
            <w:szCs w:val="18"/>
            <w:lang w:val="es-ES_tradnl" w:eastAsia="es-ES_tradnl"/>
          </w:rPr>
          <w:t xml:space="preserve">http://www.hfernandezdelpeeh.com.ar/ </w:t>
        </w:r>
      </w:hyperlink>
      <w:r>
        <w:rPr>
          <w:rStyle w:val="FontStyle25"/>
          <w:lang w:val="es-ES_tradnl" w:eastAsia="es-ES_tradnl"/>
        </w:rPr>
        <w:t xml:space="preserve">Fernandez Delpech, Horacio: "Registro de nombres de dominios de Internet en la República Argentina. Su problemática. Propuestas de solución". </w:t>
      </w:r>
      <w:hyperlink r:id="rId43" w:history="1">
        <w:r>
          <w:rPr>
            <w:rStyle w:val="Hipervnculo"/>
            <w:rFonts w:ascii="Times New Roman" w:hAnsi="Times New Roman" w:cs="Times New Roman"/>
            <w:sz w:val="18"/>
            <w:szCs w:val="18"/>
            <w:lang w:val="es-ES_tradnl" w:eastAsia="es-ES_tradnl"/>
          </w:rPr>
          <w:t>http://ww</w:t>
        </w:r>
        <w:r>
          <w:rPr>
            <w:rStyle w:val="Hipervnculo"/>
            <w:rFonts w:ascii="Times New Roman" w:hAnsi="Times New Roman" w:cs="Times New Roman"/>
            <w:sz w:val="18"/>
            <w:szCs w:val="18"/>
            <w:lang w:val="es-ES_tradnl" w:eastAsia="es-ES_tradnl"/>
          </w:rPr>
          <w:t xml:space="preserve">w.hfernandezdelpech.com.ar/ </w:t>
        </w:r>
      </w:hyperlink>
      <w:r>
        <w:rPr>
          <w:rStyle w:val="FontStyle25"/>
          <w:lang w:val="es-ES_tradnl" w:eastAsia="es-ES_tradnl"/>
        </w:rPr>
        <w:t xml:space="preserve">Gabriela Isabel Guerriero: "Aspectos de la responsabilidad jurídica de los proveedores de servicios y contenidos de Internet". </w:t>
      </w:r>
      <w:hyperlink r:id="rId44" w:history="1">
        <w:r>
          <w:rPr>
            <w:rStyle w:val="Hipervnculo"/>
            <w:rFonts w:ascii="Times New Roman" w:hAnsi="Times New Roman" w:cs="Times New Roman"/>
            <w:sz w:val="18"/>
            <w:szCs w:val="18"/>
            <w:lang w:val="es-ES_tradnl" w:eastAsia="es-ES_tradnl"/>
          </w:rPr>
          <w:t>http://www.</w:t>
        </w:r>
        <w:r w:rsidRPr="004A1D24">
          <w:rPr>
            <w:rStyle w:val="Hipervnculo"/>
            <w:rFonts w:ascii="Times New Roman" w:hAnsi="Times New Roman" w:cs="Times New Roman"/>
            <w:sz w:val="18"/>
            <w:szCs w:val="18"/>
            <w:lang w:eastAsia="es-ES_tradnl"/>
          </w:rPr>
          <w:t>aaba.org.</w:t>
        </w:r>
        <w:r>
          <w:rPr>
            <w:rStyle w:val="Hipervnculo"/>
            <w:rFonts w:ascii="Times New Roman" w:hAnsi="Times New Roman" w:cs="Times New Roman"/>
            <w:sz w:val="18"/>
            <w:szCs w:val="18"/>
            <w:lang w:val="es-ES_tradnl" w:eastAsia="es-ES_tradnl"/>
          </w:rPr>
          <w:t>ar/bi20op</w:t>
        </w:r>
      </w:hyperlink>
      <w:r>
        <w:rPr>
          <w:rStyle w:val="FontStyle25"/>
          <w:u w:val="single"/>
          <w:lang w:val="es-ES_tradnl" w:eastAsia="es-ES_tradnl"/>
        </w:rPr>
        <w:t xml:space="preserve"> 14.htm</w:t>
      </w:r>
      <w:r>
        <w:rPr>
          <w:rStyle w:val="FontStyle25"/>
          <w:lang w:val="es-ES_tradnl" w:eastAsia="es-ES_tradnl"/>
        </w:rPr>
        <w:t xml:space="preserve">. Gabriela Isabel </w:t>
      </w:r>
      <w:r>
        <w:rPr>
          <w:rStyle w:val="FontStyle25"/>
          <w:lang w:val="es-ES_tradnl" w:eastAsia="es-ES_tradnl"/>
        </w:rPr>
        <w:t xml:space="preserve">Guerriero: "El Seguro de Responsabilidad Civil para ISP". </w:t>
      </w:r>
      <w:hyperlink r:id="rId45" w:history="1">
        <w:r w:rsidRPr="004A1D24">
          <w:rPr>
            <w:rStyle w:val="Hipervnculo"/>
            <w:rFonts w:ascii="Times New Roman" w:hAnsi="Times New Roman" w:cs="Times New Roman"/>
            <w:sz w:val="18"/>
            <w:szCs w:val="18"/>
            <w:lang w:eastAsia="es-ES_tradnl"/>
          </w:rPr>
          <w:t>http://www.aadat.org</w:t>
        </w:r>
      </w:hyperlink>
      <w:r w:rsidRPr="004A1D24">
        <w:rPr>
          <w:rStyle w:val="FontStyle25"/>
          <w:lang w:eastAsia="es-ES_tradnl"/>
        </w:rPr>
        <w:t>.</w:t>
      </w:r>
    </w:p>
    <w:p w:rsidR="00000000" w:rsidRPr="004A1D24" w:rsidRDefault="00C35451">
      <w:pPr>
        <w:pStyle w:val="Style9"/>
        <w:widowControl/>
        <w:spacing w:before="5" w:line="230" w:lineRule="exact"/>
        <w:ind w:left="1531"/>
        <w:rPr>
          <w:rStyle w:val="FontStyle25"/>
          <w:lang w:val="en-US" w:eastAsia="es-ES_tradnl"/>
        </w:rPr>
      </w:pPr>
      <w:r>
        <w:rPr>
          <w:rStyle w:val="FontStyle25"/>
          <w:lang w:val="es-ES_tradnl" w:eastAsia="es-ES_tradnl"/>
        </w:rPr>
        <w:t xml:space="preserve">Carranza Torres, Martín: "Problemática Jurídica del Software Libre". </w:t>
      </w:r>
      <w:r w:rsidRPr="004A1D24">
        <w:rPr>
          <w:rStyle w:val="FontStyle25"/>
          <w:lang w:val="en-US" w:eastAsia="es-ES_tradnl"/>
        </w:rPr>
        <w:t>Lexis Nexis.</w:t>
      </w:r>
    </w:p>
    <w:p w:rsidR="00000000" w:rsidRDefault="00C35451">
      <w:pPr>
        <w:pStyle w:val="Style9"/>
        <w:widowControl/>
        <w:spacing w:line="230" w:lineRule="exact"/>
        <w:ind w:left="1541"/>
        <w:rPr>
          <w:rStyle w:val="FontStyle25"/>
          <w:u w:val="single"/>
          <w:lang w:val="en-US" w:eastAsia="en-US"/>
        </w:rPr>
      </w:pPr>
      <w:hyperlink r:id="rId46" w:history="1">
        <w:r>
          <w:rPr>
            <w:rStyle w:val="Hipervnculo"/>
            <w:rFonts w:ascii="Times New Roman" w:hAnsi="Times New Roman" w:cs="Times New Roman"/>
            <w:sz w:val="18"/>
            <w:szCs w:val="18"/>
            <w:lang w:val="en-US" w:eastAsia="en-US"/>
          </w:rPr>
          <w:t>http://www.carranzatorres.com.ar/</w:t>
        </w:r>
      </w:hyperlink>
    </w:p>
    <w:p w:rsidR="00000000" w:rsidRPr="004A1D24" w:rsidRDefault="00C35451">
      <w:pPr>
        <w:pStyle w:val="Style9"/>
        <w:widowControl/>
        <w:spacing w:line="230" w:lineRule="exact"/>
        <w:ind w:left="1536"/>
        <w:rPr>
          <w:rStyle w:val="FontStyle25"/>
          <w:u w:val="single"/>
          <w:lang w:val="en-US" w:eastAsia="es-ES_tradnl"/>
        </w:rPr>
      </w:pPr>
      <w:r w:rsidRPr="004A1D24">
        <w:rPr>
          <w:rStyle w:val="FontStyle25"/>
          <w:u w:val="single"/>
          <w:lang w:val="en-US" w:eastAsia="es-ES_tradnl"/>
        </w:rPr>
        <w:t>www, soft warel e gal. or g. ar/</w:t>
      </w:r>
    </w:p>
    <w:p w:rsidR="00000000" w:rsidRDefault="00C35451">
      <w:pPr>
        <w:pStyle w:val="Style9"/>
        <w:widowControl/>
        <w:spacing w:before="10" w:line="230" w:lineRule="exact"/>
        <w:ind w:left="1536"/>
        <w:jc w:val="both"/>
        <w:rPr>
          <w:rStyle w:val="FontStyle25"/>
          <w:lang w:val="es-ES_tradnl" w:eastAsia="es-ES_tradnl"/>
        </w:rPr>
      </w:pPr>
      <w:r>
        <w:rPr>
          <w:rStyle w:val="FontStyle25"/>
          <w:lang w:val="es-ES_tradnl" w:eastAsia="es-ES_tradnl"/>
        </w:rPr>
        <w:t>Fundación Heinrich Boíl: "¿Un mundo patentado? La privatización de la vida y el conocimento.</w:t>
      </w:r>
    </w:p>
    <w:p w:rsidR="00000000" w:rsidRPr="004A1D24" w:rsidRDefault="00C35451">
      <w:pPr>
        <w:pStyle w:val="Style9"/>
        <w:widowControl/>
        <w:spacing w:line="230" w:lineRule="exact"/>
        <w:ind w:left="1536"/>
        <w:rPr>
          <w:rStyle w:val="FontStyle25"/>
          <w:u w:val="single"/>
          <w:lang w:val="es-ES_tradnl" w:eastAsia="en-US"/>
        </w:rPr>
      </w:pPr>
      <w:hyperlink r:id="rId47" w:history="1">
        <w:r w:rsidRPr="004A1D24">
          <w:rPr>
            <w:rStyle w:val="Hipervnculo"/>
            <w:rFonts w:ascii="Times New Roman" w:hAnsi="Times New Roman" w:cs="Times New Roman"/>
            <w:sz w:val="18"/>
            <w:szCs w:val="18"/>
            <w:lang w:val="es-ES_tradnl" w:eastAsia="en-US"/>
          </w:rPr>
          <w:t>http://www.fsfla.org/</w:t>
        </w:r>
      </w:hyperlink>
    </w:p>
    <w:p w:rsidR="00000000" w:rsidRPr="004A1D24" w:rsidRDefault="00C35451">
      <w:pPr>
        <w:pStyle w:val="Style9"/>
        <w:widowControl/>
        <w:spacing w:line="230" w:lineRule="exact"/>
        <w:ind w:left="1531"/>
        <w:rPr>
          <w:rStyle w:val="FontStyle25"/>
          <w:u w:val="single"/>
          <w:lang w:val="es-ES_tradnl" w:eastAsia="en-US"/>
        </w:rPr>
      </w:pPr>
      <w:hyperlink r:id="rId48" w:history="1">
        <w:r w:rsidRPr="004A1D24">
          <w:rPr>
            <w:rStyle w:val="Hipervnculo"/>
            <w:rFonts w:ascii="Times New Roman" w:hAnsi="Times New Roman" w:cs="Times New Roman"/>
            <w:sz w:val="18"/>
            <w:szCs w:val="18"/>
            <w:lang w:val="es-ES_tradnl" w:eastAsia="en-US"/>
          </w:rPr>
          <w:t>www.vialibre.org.ar</w:t>
        </w:r>
      </w:hyperlink>
    </w:p>
    <w:p w:rsidR="00000000" w:rsidRPr="004A1D24" w:rsidRDefault="00C35451">
      <w:pPr>
        <w:pStyle w:val="Style9"/>
        <w:widowControl/>
        <w:spacing w:line="230" w:lineRule="exact"/>
        <w:ind w:left="1536"/>
        <w:rPr>
          <w:rStyle w:val="FontStyle25"/>
          <w:u w:val="single"/>
          <w:lang w:eastAsia="en-US"/>
        </w:rPr>
      </w:pPr>
      <w:hyperlink r:id="rId49" w:history="1">
        <w:r w:rsidRPr="004A1D24">
          <w:rPr>
            <w:rStyle w:val="Hipervnculo"/>
            <w:rFonts w:ascii="Times New Roman" w:hAnsi="Times New Roman" w:cs="Times New Roman"/>
            <w:sz w:val="18"/>
            <w:szCs w:val="18"/>
            <w:lang w:eastAsia="en-US"/>
          </w:rPr>
          <w:t>http://es.creativecommons.org/</w:t>
        </w:r>
      </w:hyperlink>
    </w:p>
    <w:p w:rsidR="00000000" w:rsidRPr="004A1D24" w:rsidRDefault="00C35451">
      <w:pPr>
        <w:pStyle w:val="Style9"/>
        <w:widowControl/>
        <w:spacing w:before="19" w:line="226" w:lineRule="exact"/>
        <w:ind w:left="1536"/>
        <w:rPr>
          <w:rStyle w:val="FontStyle25"/>
          <w:lang w:val="en-US" w:eastAsia="es-ES_tradnl"/>
        </w:rPr>
      </w:pPr>
      <w:r>
        <w:rPr>
          <w:rStyle w:val="FontStyle25"/>
          <w:lang w:val="es-ES_tradnl" w:eastAsia="es-ES_tradnl"/>
        </w:rPr>
        <w:t>Fernández Delpech, Horacio: "Medidas Tecnológicas de Protección de la Propiedad Intelectual - Los Actos Elusivos - La Protección contra la Elusión".</w:t>
      </w:r>
      <w:r w:rsidRPr="004A1D24">
        <w:rPr>
          <w:rStyle w:val="FontStyle25"/>
          <w:lang w:eastAsia="es-ES_tradnl"/>
        </w:rPr>
        <w:t xml:space="preserve"> </w:t>
      </w:r>
      <w:hyperlink r:id="rId50" w:history="1">
        <w:r>
          <w:rPr>
            <w:rStyle w:val="Hipervnculo"/>
            <w:rFonts w:ascii="Times New Roman" w:hAnsi="Times New Roman" w:cs="Times New Roman"/>
            <w:sz w:val="18"/>
            <w:szCs w:val="18"/>
            <w:lang w:val="en-US" w:eastAsia="es-ES_tradnl"/>
          </w:rPr>
          <w:t>www.congresomercosur.com.ar</w:t>
        </w:r>
      </w:hyperlink>
      <w:r>
        <w:rPr>
          <w:rStyle w:val="FontStyle25"/>
          <w:u w:val="single"/>
          <w:lang w:val="en-US" w:eastAsia="es-ES_tradnl"/>
        </w:rPr>
        <w:t xml:space="preserve">. </w:t>
      </w:r>
      <w:hyperlink r:id="rId51" w:history="1">
        <w:r>
          <w:rPr>
            <w:rStyle w:val="Hipervnculo"/>
            <w:rFonts w:ascii="Times New Roman" w:hAnsi="Times New Roman" w:cs="Times New Roman"/>
            <w:sz w:val="18"/>
            <w:szCs w:val="18"/>
            <w:lang w:val="en-US" w:eastAsia="es-ES_tradnl"/>
          </w:rPr>
          <w:t>http://www.hfernandezdelpech.com.ar/</w:t>
        </w:r>
      </w:hyperlink>
      <w:r w:rsidRPr="004A1D24">
        <w:rPr>
          <w:rStyle w:val="FontStyle25"/>
          <w:lang w:val="en-US" w:eastAsia="es-ES_tradnl"/>
        </w:rPr>
        <w:t>.</w:t>
      </w:r>
    </w:p>
    <w:p w:rsidR="00000000" w:rsidRPr="004A1D24" w:rsidRDefault="00C35451">
      <w:pPr>
        <w:pStyle w:val="Style4"/>
        <w:widowControl/>
        <w:spacing w:line="240" w:lineRule="exact"/>
        <w:ind w:left="5194"/>
        <w:jc w:val="both"/>
        <w:rPr>
          <w:sz w:val="20"/>
          <w:szCs w:val="20"/>
          <w:lang w:val="en-US"/>
        </w:rPr>
      </w:pPr>
    </w:p>
    <w:p w:rsidR="00000000" w:rsidRPr="004A1D24" w:rsidRDefault="00C35451">
      <w:pPr>
        <w:pStyle w:val="Style4"/>
        <w:widowControl/>
        <w:spacing w:line="240" w:lineRule="exact"/>
        <w:ind w:left="5194"/>
        <w:jc w:val="both"/>
        <w:rPr>
          <w:sz w:val="20"/>
          <w:szCs w:val="20"/>
          <w:lang w:val="en-US"/>
        </w:rPr>
      </w:pPr>
    </w:p>
    <w:p w:rsidR="00000000" w:rsidRPr="004A1D24" w:rsidRDefault="00C35451">
      <w:pPr>
        <w:pStyle w:val="Style4"/>
        <w:widowControl/>
        <w:spacing w:line="240" w:lineRule="exact"/>
        <w:ind w:left="5194"/>
        <w:jc w:val="both"/>
        <w:rPr>
          <w:sz w:val="20"/>
          <w:szCs w:val="20"/>
          <w:lang w:val="en-US"/>
        </w:rPr>
      </w:pPr>
    </w:p>
    <w:p w:rsidR="00000000" w:rsidRPr="004A1D24" w:rsidRDefault="00C35451">
      <w:pPr>
        <w:pStyle w:val="Style4"/>
        <w:widowControl/>
        <w:spacing w:before="110"/>
        <w:ind w:left="5194"/>
        <w:jc w:val="both"/>
        <w:rPr>
          <w:rStyle w:val="FontStyle34"/>
          <w:spacing w:val="0"/>
          <w:lang w:val="en-US" w:eastAsia="es-ES_tradnl"/>
        </w:rPr>
      </w:pPr>
      <w:r w:rsidRPr="004A1D24">
        <w:rPr>
          <w:rStyle w:val="FontStyle34"/>
          <w:spacing w:val="0"/>
          <w:lang w:val="en-US" w:eastAsia="es-ES_tradnl"/>
        </w:rPr>
        <w:t>10</w:t>
      </w:r>
    </w:p>
    <w:p w:rsidR="00000000" w:rsidRPr="004A1D24" w:rsidRDefault="00C35451">
      <w:pPr>
        <w:pStyle w:val="Style4"/>
        <w:widowControl/>
        <w:spacing w:before="110"/>
        <w:ind w:left="5194"/>
        <w:jc w:val="both"/>
        <w:rPr>
          <w:rStyle w:val="FontStyle34"/>
          <w:spacing w:val="0"/>
          <w:lang w:val="en-US" w:eastAsia="es-ES_tradnl"/>
        </w:rPr>
        <w:sectPr w:rsidR="00000000" w:rsidRPr="004A1D24">
          <w:pgSz w:w="16837" w:h="23810"/>
          <w:pgMar w:top="1507" w:right="4069" w:bottom="1440" w:left="3349" w:header="720" w:footer="720" w:gutter="0"/>
          <w:cols w:space="60"/>
          <w:noEndnote/>
        </w:sectPr>
      </w:pPr>
    </w:p>
    <w:p w:rsidR="00000000" w:rsidRDefault="00C35451">
      <w:pPr>
        <w:pStyle w:val="Style5"/>
        <w:widowControl/>
        <w:spacing w:line="230" w:lineRule="exact"/>
        <w:ind w:left="1517" w:right="4435"/>
        <w:jc w:val="left"/>
        <w:rPr>
          <w:rStyle w:val="FontStyle25"/>
          <w:u w:val="single"/>
          <w:lang w:val="en-US" w:eastAsia="en-US"/>
        </w:rPr>
      </w:pPr>
      <w:hyperlink r:id="rId52" w:history="1">
        <w:r>
          <w:rPr>
            <w:rStyle w:val="Hipervnculo"/>
            <w:rFonts w:ascii="Times New Roman" w:hAnsi="Times New Roman" w:cs="Times New Roman"/>
            <w:sz w:val="18"/>
            <w:szCs w:val="18"/>
            <w:lang w:val="en-US" w:eastAsia="en-US"/>
          </w:rPr>
          <w:t xml:space="preserve">http://wvvw.habeasdata.org/ </w:t>
        </w:r>
      </w:hyperlink>
      <w:hyperlink r:id="rId53" w:history="1">
        <w:r>
          <w:rPr>
            <w:rStyle w:val="Hipervnculo"/>
            <w:rFonts w:ascii="Times New Roman" w:hAnsi="Times New Roman" w:cs="Times New Roman"/>
            <w:sz w:val="18"/>
            <w:szCs w:val="18"/>
            <w:lang w:val="en-US" w:eastAsia="en-US"/>
          </w:rPr>
          <w:t>http://www.protecciondedatos.com.ar/</w:t>
        </w:r>
      </w:hyperlink>
    </w:p>
    <w:p w:rsidR="00000000" w:rsidRDefault="00C35451">
      <w:pPr>
        <w:pStyle w:val="Style5"/>
        <w:widowControl/>
        <w:spacing w:line="230" w:lineRule="exact"/>
        <w:ind w:left="1522"/>
        <w:rPr>
          <w:rStyle w:val="FontStyle25"/>
          <w:lang w:val="es-ES_tradnl" w:eastAsia="en-US"/>
        </w:rPr>
      </w:pPr>
      <w:hyperlink r:id="rId54" w:history="1">
        <w:r w:rsidRPr="004A1D24">
          <w:rPr>
            <w:rStyle w:val="Hipervnculo"/>
            <w:rFonts w:ascii="Times New Roman" w:hAnsi="Times New Roman" w:cs="Times New Roman"/>
            <w:sz w:val="18"/>
            <w:szCs w:val="18"/>
            <w:lang w:eastAsia="en-US"/>
          </w:rPr>
          <w:t>http://www.ius.gov.ar/dnpdpnew/</w:t>
        </w:r>
      </w:hyperlink>
      <w:r>
        <w:rPr>
          <w:rStyle w:val="FontStyle25"/>
          <w:lang w:val="es-ES_tradnl" w:eastAsia="en-US"/>
        </w:rPr>
        <w:t xml:space="preserve"> (Dirección Nacional</w:t>
      </w:r>
      <w:r>
        <w:rPr>
          <w:rStyle w:val="FontStyle25"/>
          <w:lang w:val="it-IT" w:eastAsia="en-US"/>
        </w:rPr>
        <w:t xml:space="preserve"> de</w:t>
      </w:r>
      <w:r>
        <w:rPr>
          <w:rStyle w:val="FontStyle25"/>
          <w:lang w:val="es-ES_tradnl" w:eastAsia="en-US"/>
        </w:rPr>
        <w:t xml:space="preserve"> Protección</w:t>
      </w:r>
      <w:r>
        <w:rPr>
          <w:rStyle w:val="FontStyle25"/>
          <w:lang w:val="it-IT" w:eastAsia="en-US"/>
        </w:rPr>
        <w:t xml:space="preserve"> de</w:t>
      </w:r>
      <w:r>
        <w:rPr>
          <w:rStyle w:val="FontStyle25"/>
          <w:lang w:val="es-ES_tradnl" w:eastAsia="en-US"/>
        </w:rPr>
        <w:t xml:space="preserve"> Datos Personales).</w:t>
      </w:r>
    </w:p>
    <w:p w:rsidR="00000000" w:rsidRDefault="00C35451">
      <w:pPr>
        <w:pStyle w:val="Style5"/>
        <w:widowControl/>
        <w:spacing w:line="230" w:lineRule="exact"/>
        <w:ind w:left="1522"/>
        <w:jc w:val="left"/>
        <w:rPr>
          <w:rStyle w:val="FontStyle25"/>
          <w:lang w:val="es-ES_tradnl" w:eastAsia="it-IT"/>
        </w:rPr>
      </w:pPr>
      <w:r>
        <w:rPr>
          <w:rStyle w:val="FontStyle25"/>
          <w:u w:val="single"/>
          <w:lang w:val="it-IT" w:eastAsia="it-IT"/>
        </w:rPr>
        <w:t>https</w:t>
      </w:r>
      <w:r>
        <w:rPr>
          <w:rStyle w:val="FontStyle25"/>
          <w:u w:val="single"/>
          <w:lang w:val="de-DE" w:eastAsia="it-IT"/>
        </w:rPr>
        <w:t xml:space="preserve"> :</w:t>
      </w:r>
      <w:r>
        <w:rPr>
          <w:rStyle w:val="FontStyle25"/>
          <w:u w:val="single"/>
          <w:lang w:val="it-IT" w:eastAsia="it-IT"/>
        </w:rPr>
        <w:t xml:space="preserve"> //www, agpd.</w:t>
      </w:r>
      <w:r>
        <w:rPr>
          <w:rStyle w:val="FontStyle25"/>
          <w:u w:val="single"/>
          <w:lang w:val="es-ES_tradnl" w:eastAsia="it-IT"/>
        </w:rPr>
        <w:t xml:space="preserve"> es/</w:t>
      </w:r>
      <w:r>
        <w:rPr>
          <w:rStyle w:val="FontStyle25"/>
          <w:lang w:val="es-ES_tradnl" w:eastAsia="it-IT"/>
        </w:rPr>
        <w:t xml:space="preserve"> (Agencia Española de Protección de Datos).</w:t>
      </w:r>
    </w:p>
    <w:p w:rsidR="00000000" w:rsidRPr="004A1D24" w:rsidRDefault="00C35451">
      <w:pPr>
        <w:pStyle w:val="Style5"/>
        <w:widowControl/>
        <w:spacing w:line="230" w:lineRule="exact"/>
        <w:ind w:left="1522"/>
        <w:jc w:val="left"/>
        <w:rPr>
          <w:rStyle w:val="FontStyle25"/>
          <w:u w:val="single"/>
          <w:lang w:val="es-ES_tradnl" w:eastAsia="en-US"/>
        </w:rPr>
      </w:pPr>
      <w:hyperlink r:id="rId55" w:history="1">
        <w:r w:rsidRPr="004A1D24">
          <w:rPr>
            <w:rStyle w:val="Hipervnculo"/>
            <w:rFonts w:ascii="Times New Roman" w:hAnsi="Times New Roman" w:cs="Times New Roman"/>
            <w:sz w:val="18"/>
            <w:szCs w:val="18"/>
            <w:lang w:val="es-ES_tradnl" w:eastAsia="en-US"/>
          </w:rPr>
          <w:t>www.congresomercosur.com.ar</w:t>
        </w:r>
      </w:hyperlink>
    </w:p>
    <w:p w:rsidR="00000000" w:rsidRPr="004A1D24" w:rsidRDefault="00C35451">
      <w:pPr>
        <w:pStyle w:val="Style5"/>
        <w:widowControl/>
        <w:spacing w:line="230" w:lineRule="exact"/>
        <w:ind w:left="1517"/>
        <w:jc w:val="left"/>
        <w:rPr>
          <w:rStyle w:val="FontStyle25"/>
          <w:u w:val="single"/>
          <w:lang w:val="es-ES_tradnl" w:eastAsia="en-US"/>
        </w:rPr>
      </w:pPr>
      <w:hyperlink r:id="rId56" w:history="1">
        <w:r w:rsidRPr="004A1D24">
          <w:rPr>
            <w:rStyle w:val="Hipervnculo"/>
            <w:rFonts w:ascii="Times New Roman" w:hAnsi="Times New Roman" w:cs="Times New Roman"/>
            <w:sz w:val="18"/>
            <w:szCs w:val="18"/>
            <w:lang w:val="es-ES_tradnl" w:eastAsia="en-US"/>
          </w:rPr>
          <w:t>http://www.identidadrobada.com</w:t>
        </w:r>
      </w:hyperlink>
    </w:p>
    <w:p w:rsidR="00000000" w:rsidRPr="004A1D24" w:rsidRDefault="00C35451">
      <w:pPr>
        <w:pStyle w:val="Style5"/>
        <w:widowControl/>
        <w:spacing w:line="230" w:lineRule="exact"/>
        <w:ind w:left="1517"/>
        <w:jc w:val="left"/>
        <w:rPr>
          <w:rStyle w:val="FontStyle25"/>
          <w:u w:val="single"/>
          <w:lang w:val="es-ES_tradnl" w:eastAsia="en-US"/>
        </w:rPr>
      </w:pPr>
      <w:hyperlink r:id="rId57" w:history="1">
        <w:r w:rsidRPr="004A1D24">
          <w:rPr>
            <w:rStyle w:val="Hipervnculo"/>
            <w:rFonts w:ascii="Times New Roman" w:hAnsi="Times New Roman" w:cs="Times New Roman"/>
            <w:sz w:val="18"/>
            <w:szCs w:val="18"/>
            <w:lang w:val="es-ES_tradnl" w:eastAsia="en-US"/>
          </w:rPr>
          <w:t>http://www.segu-info.com.ar/delitos/delitos.htm</w:t>
        </w:r>
      </w:hyperlink>
    </w:p>
    <w:p w:rsidR="00000000" w:rsidRDefault="00C35451">
      <w:pPr>
        <w:pStyle w:val="Style5"/>
        <w:widowControl/>
        <w:spacing w:line="230" w:lineRule="exact"/>
        <w:ind w:left="1517"/>
        <w:rPr>
          <w:rStyle w:val="FontStyle25"/>
          <w:lang w:val="de-DE" w:eastAsia="es-ES_tradnl"/>
        </w:rPr>
      </w:pPr>
      <w:r>
        <w:rPr>
          <w:rStyle w:val="FontStyle25"/>
          <w:lang w:val="es-ES_tradnl" w:eastAsia="es-ES_tradnl"/>
        </w:rPr>
        <w:t>Borghello, Cristian: "Seguridad Informática, Implicancias</w:t>
      </w:r>
      <w:r>
        <w:rPr>
          <w:rStyle w:val="FontStyle25"/>
          <w:lang w:val="it-IT" w:eastAsia="es-ES_tradnl"/>
        </w:rPr>
        <w:t xml:space="preserve"> e</w:t>
      </w:r>
      <w:r>
        <w:rPr>
          <w:rStyle w:val="FontStyle25"/>
          <w:lang w:val="es-ES_tradnl" w:eastAsia="es-ES_tradnl"/>
        </w:rPr>
        <w:t xml:space="preserve"> Implementación". Tesis.</w:t>
      </w:r>
      <w:r>
        <w:rPr>
          <w:rStyle w:val="FontStyle25"/>
          <w:lang w:val="de-DE" w:eastAsia="es-ES_tradnl"/>
        </w:rPr>
        <w:t xml:space="preserve"> 2001.</w:t>
      </w:r>
    </w:p>
    <w:p w:rsidR="00000000" w:rsidRDefault="00C35451">
      <w:pPr>
        <w:pStyle w:val="Style5"/>
        <w:widowControl/>
        <w:spacing w:line="230" w:lineRule="exact"/>
        <w:ind w:left="1522"/>
        <w:jc w:val="left"/>
        <w:rPr>
          <w:rStyle w:val="FontStyle25"/>
          <w:u w:val="single"/>
          <w:lang w:val="es-ES_tradnl" w:eastAsia="es-ES_tradnl"/>
        </w:rPr>
      </w:pPr>
      <w:hyperlink r:id="rId58" w:history="1">
        <w:r>
          <w:rPr>
            <w:rStyle w:val="Hipervnculo"/>
            <w:rFonts w:ascii="Times New Roman" w:hAnsi="Times New Roman" w:cs="Times New Roman"/>
            <w:sz w:val="18"/>
            <w:szCs w:val="18"/>
            <w:lang w:val="es-ES_tradnl" w:eastAsia="es-ES_tradnl"/>
          </w:rPr>
          <w:t>http://www</w:t>
        </w:r>
      </w:hyperlink>
      <w:r>
        <w:rPr>
          <w:rStyle w:val="FontStyle25"/>
          <w:u w:val="single"/>
          <w:lang w:val="es-ES_tradnl" w:eastAsia="es-ES_tradnl"/>
        </w:rPr>
        <w:t>.</w:t>
      </w:r>
      <w:r w:rsidRPr="004A1D24">
        <w:rPr>
          <w:rStyle w:val="FontStyle25"/>
          <w:u w:val="single"/>
          <w:lang w:eastAsia="es-ES_tradnl"/>
        </w:rPr>
        <w:t xml:space="preserve"> </w:t>
      </w:r>
      <w:hyperlink r:id="rId59" w:history="1">
        <w:r w:rsidRPr="004A1D24">
          <w:rPr>
            <w:rStyle w:val="Hipervnculo"/>
            <w:rFonts w:ascii="Times New Roman" w:hAnsi="Times New Roman" w:cs="Times New Roman"/>
            <w:sz w:val="18"/>
            <w:szCs w:val="18"/>
            <w:lang w:eastAsia="es-ES_tradnl"/>
          </w:rPr>
          <w:t>segu-info.com</w:t>
        </w:r>
      </w:hyperlink>
      <w:r w:rsidRPr="004A1D24">
        <w:rPr>
          <w:rStyle w:val="FontStyle25"/>
          <w:u w:val="single"/>
          <w:lang w:eastAsia="es-ES_tradnl"/>
        </w:rPr>
        <w:t>.</w:t>
      </w:r>
      <w:r>
        <w:rPr>
          <w:rStyle w:val="FontStyle25"/>
          <w:u w:val="single"/>
          <w:lang w:val="es-ES_tradnl" w:eastAsia="es-ES_tradnl"/>
        </w:rPr>
        <w:t>ar/</w:t>
      </w:r>
    </w:p>
    <w:p w:rsidR="00000000" w:rsidRDefault="00C35451">
      <w:pPr>
        <w:pStyle w:val="Style5"/>
        <w:widowControl/>
        <w:spacing w:line="230" w:lineRule="exact"/>
        <w:ind w:left="1522"/>
        <w:jc w:val="left"/>
        <w:rPr>
          <w:rStyle w:val="FontStyle25"/>
          <w:u w:val="single"/>
          <w:lang w:val="es-ES_tradnl" w:eastAsia="es-ES_tradnl"/>
        </w:rPr>
      </w:pPr>
      <w:hyperlink r:id="rId60" w:history="1">
        <w:r>
          <w:rPr>
            <w:rStyle w:val="Hipervnculo"/>
            <w:rFonts w:ascii="Times New Roman" w:hAnsi="Times New Roman" w:cs="Times New Roman"/>
            <w:sz w:val="18"/>
            <w:szCs w:val="18"/>
            <w:lang w:val="es-ES_tradnl" w:eastAsia="es-ES_tradnl"/>
          </w:rPr>
          <w:t>http://www.vialibre.org,ar/?p=</w:t>
        </w:r>
        <w:r>
          <w:rPr>
            <w:rStyle w:val="Hipervnculo"/>
            <w:rFonts w:ascii="Times New Roman" w:hAnsi="Times New Roman" w:cs="Times New Roman"/>
            <w:sz w:val="18"/>
            <w:szCs w:val="18"/>
            <w:lang w:val="es-ES_tradnl" w:eastAsia="es-ES_tradnl"/>
          </w:rPr>
          <w:t>3752</w:t>
        </w:r>
      </w:hyperlink>
    </w:p>
    <w:p w:rsidR="00000000" w:rsidRDefault="00C35451">
      <w:pPr>
        <w:pStyle w:val="Style5"/>
        <w:widowControl/>
        <w:spacing w:line="230" w:lineRule="exact"/>
        <w:ind w:left="1522"/>
        <w:jc w:val="left"/>
        <w:rPr>
          <w:rStyle w:val="FontStyle25"/>
          <w:u w:val="single"/>
          <w:lang w:val="en-US" w:eastAsia="it-IT"/>
        </w:rPr>
      </w:pPr>
      <w:r>
        <w:rPr>
          <w:rStyle w:val="FontStyle25"/>
          <w:u w:val="single"/>
          <w:lang w:val="it-IT" w:eastAsia="it-IT"/>
        </w:rPr>
        <w:t>http</w:t>
      </w:r>
      <w:r>
        <w:rPr>
          <w:rStyle w:val="FontStyle25"/>
          <w:u w:val="single"/>
          <w:lang w:val="de-DE" w:eastAsia="it-IT"/>
        </w:rPr>
        <w:t xml:space="preserve"> ://</w:t>
      </w:r>
      <w:r w:rsidRPr="004A1D24">
        <w:rPr>
          <w:rStyle w:val="FontStyle25"/>
          <w:u w:val="single"/>
          <w:lang w:val="en-US" w:eastAsia="it-IT"/>
        </w:rPr>
        <w:t>www, governancadainternet.</w:t>
      </w:r>
      <w:r>
        <w:rPr>
          <w:rStyle w:val="FontStyle25"/>
          <w:u w:val="single"/>
          <w:lang w:val="en-US" w:eastAsia="it-IT"/>
        </w:rPr>
        <w:t xml:space="preserve"> </w:t>
      </w:r>
      <w:hyperlink r:id="rId61" w:history="1">
        <w:r>
          <w:rPr>
            <w:rStyle w:val="Hipervnculo"/>
            <w:rFonts w:ascii="Times New Roman" w:hAnsi="Times New Roman" w:cs="Times New Roman"/>
            <w:sz w:val="18"/>
            <w:szCs w:val="18"/>
            <w:lang w:val="en-US" w:eastAsia="it-IT"/>
          </w:rPr>
          <w:t>blog.br/</w:t>
        </w:r>
      </w:hyperlink>
    </w:p>
    <w:p w:rsidR="00000000" w:rsidRPr="004A1D24" w:rsidRDefault="00C35451">
      <w:pPr>
        <w:pStyle w:val="Style5"/>
        <w:widowControl/>
        <w:spacing w:before="5" w:line="230" w:lineRule="exact"/>
        <w:ind w:left="1522"/>
        <w:jc w:val="left"/>
        <w:rPr>
          <w:rStyle w:val="FontStyle25"/>
          <w:u w:val="single"/>
          <w:lang w:eastAsia="en-US"/>
        </w:rPr>
      </w:pPr>
      <w:hyperlink r:id="rId62" w:history="1">
        <w:r w:rsidRPr="004A1D24">
          <w:rPr>
            <w:rStyle w:val="Hipervnculo"/>
            <w:rFonts w:ascii="Times New Roman" w:hAnsi="Times New Roman" w:cs="Times New Roman"/>
            <w:sz w:val="18"/>
            <w:szCs w:val="18"/>
            <w:lang w:eastAsia="en-US"/>
          </w:rPr>
          <w:t>http://www.diplomacy.edu/</w:t>
        </w:r>
      </w:hyperlink>
    </w:p>
    <w:p w:rsidR="00000000" w:rsidRPr="004A1D24" w:rsidRDefault="00C35451">
      <w:pPr>
        <w:pStyle w:val="Style5"/>
        <w:widowControl/>
        <w:spacing w:line="230" w:lineRule="exact"/>
        <w:ind w:left="1522"/>
        <w:jc w:val="left"/>
        <w:rPr>
          <w:rStyle w:val="FontStyle25"/>
          <w:u w:val="single"/>
          <w:lang w:eastAsia="it-IT"/>
        </w:rPr>
      </w:pPr>
      <w:r>
        <w:rPr>
          <w:rStyle w:val="FontStyle25"/>
          <w:u w:val="single"/>
          <w:lang w:val="it-IT" w:eastAsia="it-IT"/>
        </w:rPr>
        <w:t>http</w:t>
      </w:r>
      <w:r>
        <w:rPr>
          <w:rStyle w:val="FontStyle25"/>
          <w:u w:val="single"/>
          <w:lang w:val="es-ES_tradnl" w:eastAsia="it-IT"/>
        </w:rPr>
        <w:t xml:space="preserve"> ://www. derechosdi</w:t>
      </w:r>
      <w:r w:rsidRPr="004A1D24">
        <w:rPr>
          <w:rStyle w:val="FontStyle25"/>
          <w:u w:val="single"/>
          <w:lang w:eastAsia="it-IT"/>
        </w:rPr>
        <w:t xml:space="preserve"> </w:t>
      </w:r>
      <w:hyperlink r:id="rId63" w:history="1">
        <w:r w:rsidRPr="004A1D24">
          <w:rPr>
            <w:rStyle w:val="Hipervnculo"/>
            <w:rFonts w:ascii="Times New Roman" w:hAnsi="Times New Roman" w:cs="Times New Roman"/>
            <w:sz w:val="18"/>
            <w:szCs w:val="18"/>
            <w:lang w:eastAsia="it-IT"/>
          </w:rPr>
          <w:t>gitales.org/</w:t>
        </w:r>
      </w:hyperlink>
    </w:p>
    <w:p w:rsidR="00000000" w:rsidRPr="004A1D24" w:rsidRDefault="00C35451">
      <w:pPr>
        <w:pStyle w:val="Style5"/>
        <w:widowControl/>
        <w:spacing w:line="230" w:lineRule="exact"/>
        <w:ind w:left="1526"/>
        <w:jc w:val="left"/>
        <w:rPr>
          <w:rStyle w:val="FontStyle25"/>
          <w:u w:val="single"/>
          <w:lang w:val="en-US" w:eastAsia="es-ES_tradnl"/>
        </w:rPr>
      </w:pPr>
      <w:r w:rsidRPr="004A1D24">
        <w:rPr>
          <w:rStyle w:val="FontStyle25"/>
          <w:u w:val="single"/>
          <w:lang w:val="en-US" w:eastAsia="es-ES_tradnl"/>
        </w:rPr>
        <w:t>https</w:t>
      </w:r>
      <w:r>
        <w:rPr>
          <w:rStyle w:val="FontStyle25"/>
          <w:u w:val="single"/>
          <w:lang w:val="de-DE" w:eastAsia="es-ES_tradnl"/>
        </w:rPr>
        <w:t xml:space="preserve"> : //</w:t>
      </w:r>
      <w:r w:rsidRPr="004A1D24">
        <w:rPr>
          <w:rStyle w:val="FontStyle25"/>
          <w:u w:val="single"/>
          <w:lang w:val="en-US" w:eastAsia="es-ES_tradnl"/>
        </w:rPr>
        <w:t>www,</w:t>
      </w:r>
      <w:r>
        <w:rPr>
          <w:rStyle w:val="FontStyle25"/>
          <w:u w:val="single"/>
          <w:lang w:val="it-IT" w:eastAsia="es-ES_tradnl"/>
        </w:rPr>
        <w:t xml:space="preserve"> accessnow. or</w:t>
      </w:r>
      <w:r w:rsidRPr="004A1D24">
        <w:rPr>
          <w:rStyle w:val="FontStyle25"/>
          <w:u w:val="single"/>
          <w:lang w:val="en-US" w:eastAsia="es-ES_tradnl"/>
        </w:rPr>
        <w:t xml:space="preserve"> g/</w:t>
      </w:r>
    </w:p>
    <w:p w:rsidR="00000000" w:rsidRDefault="00C35451">
      <w:pPr>
        <w:pStyle w:val="Style5"/>
        <w:widowControl/>
        <w:spacing w:line="230" w:lineRule="exact"/>
        <w:ind w:left="1526"/>
        <w:jc w:val="left"/>
        <w:rPr>
          <w:rStyle w:val="FontStyle25"/>
          <w:u w:val="single"/>
          <w:lang w:val="en-US" w:eastAsia="en-US"/>
        </w:rPr>
      </w:pPr>
      <w:hyperlink r:id="rId64" w:history="1">
        <w:r>
          <w:rPr>
            <w:rStyle w:val="Hipervnculo"/>
            <w:rFonts w:ascii="Times New Roman" w:hAnsi="Times New Roman" w:cs="Times New Roman"/>
            <w:sz w:val="18"/>
            <w:szCs w:val="18"/>
            <w:lang w:val="en-US" w:eastAsia="en-US"/>
          </w:rPr>
          <w:t>http://thepublicvoice.org/</w:t>
        </w:r>
      </w:hyperlink>
    </w:p>
    <w:p w:rsidR="00000000" w:rsidRDefault="00C35451">
      <w:pPr>
        <w:pStyle w:val="Style5"/>
        <w:widowControl/>
        <w:spacing w:line="230" w:lineRule="exact"/>
        <w:ind w:left="1531"/>
        <w:jc w:val="left"/>
        <w:rPr>
          <w:rStyle w:val="FontStyle25"/>
          <w:u w:val="single"/>
          <w:lang w:val="en-US" w:eastAsia="it-IT"/>
        </w:rPr>
      </w:pPr>
      <w:r>
        <w:rPr>
          <w:rStyle w:val="FontStyle25"/>
          <w:u w:val="single"/>
          <w:lang w:val="it-IT" w:eastAsia="it-IT"/>
        </w:rPr>
        <w:t>http</w:t>
      </w:r>
      <w:r w:rsidRPr="004A1D24">
        <w:rPr>
          <w:rStyle w:val="FontStyle25"/>
          <w:u w:val="single"/>
          <w:lang w:val="en-US" w:eastAsia="it-IT"/>
        </w:rPr>
        <w:t xml:space="preserve"> ://www. i nternetsoc</w:t>
      </w:r>
      <w:r>
        <w:rPr>
          <w:rStyle w:val="FontStyle25"/>
          <w:u w:val="single"/>
          <w:lang w:val="en-US" w:eastAsia="it-IT"/>
        </w:rPr>
        <w:t xml:space="preserve"> </w:t>
      </w:r>
      <w:hyperlink r:id="rId65" w:history="1">
        <w:r>
          <w:rPr>
            <w:rStyle w:val="Hipervnculo"/>
            <w:rFonts w:ascii="Times New Roman" w:hAnsi="Times New Roman" w:cs="Times New Roman"/>
            <w:sz w:val="18"/>
            <w:szCs w:val="18"/>
            <w:lang w:val="en-US" w:eastAsia="it-IT"/>
          </w:rPr>
          <w:t>iety.org/</w:t>
        </w:r>
      </w:hyperlink>
    </w:p>
    <w:p w:rsidR="00000000" w:rsidRPr="004A1D24" w:rsidRDefault="00C35451">
      <w:pPr>
        <w:pStyle w:val="Style5"/>
        <w:widowControl/>
        <w:spacing w:line="230" w:lineRule="exact"/>
        <w:ind w:left="1531"/>
        <w:jc w:val="left"/>
        <w:rPr>
          <w:rStyle w:val="FontStyle25"/>
          <w:u w:val="single"/>
          <w:lang w:val="en-US" w:eastAsia="es-ES_tradnl"/>
        </w:rPr>
      </w:pPr>
      <w:hyperlink r:id="rId66" w:history="1">
        <w:r w:rsidRPr="004A1D24">
          <w:rPr>
            <w:rStyle w:val="Hipervnculo"/>
            <w:rFonts w:ascii="Times New Roman" w:hAnsi="Times New Roman" w:cs="Times New Roman"/>
            <w:sz w:val="18"/>
            <w:szCs w:val="18"/>
            <w:lang w:val="en-US" w:eastAsia="es-ES_tradnl"/>
          </w:rPr>
          <w:t>https://www</w:t>
        </w:r>
      </w:hyperlink>
      <w:r w:rsidRPr="004A1D24">
        <w:rPr>
          <w:rStyle w:val="FontStyle25"/>
          <w:u w:val="single"/>
          <w:lang w:val="en-US" w:eastAsia="es-ES_tradnl"/>
        </w:rPr>
        <w:t xml:space="preserve"> privacyinternational org/</w:t>
      </w:r>
    </w:p>
    <w:p w:rsidR="00000000" w:rsidRPr="004A1D24" w:rsidRDefault="00C35451">
      <w:pPr>
        <w:pStyle w:val="Style5"/>
        <w:widowControl/>
        <w:spacing w:line="230" w:lineRule="exact"/>
        <w:ind w:left="1531"/>
        <w:rPr>
          <w:rStyle w:val="FontStyle25"/>
          <w:u w:val="single"/>
          <w:lang w:val="en-US" w:eastAsia="en-US"/>
        </w:rPr>
      </w:pPr>
      <w:hyperlink r:id="rId67" w:history="1">
        <w:r>
          <w:rPr>
            <w:rStyle w:val="Hipervnculo"/>
            <w:rFonts w:ascii="Times New Roman" w:hAnsi="Times New Roman" w:cs="Times New Roman"/>
            <w:sz w:val="18"/>
            <w:szCs w:val="18"/>
            <w:lang w:val="en-US" w:eastAsia="en-US"/>
          </w:rPr>
          <w:t>http://europa.eu/legislation_summaries/information</w:t>
        </w:r>
      </w:hyperlink>
      <w:r w:rsidRPr="004A1D24">
        <w:rPr>
          <w:rStyle w:val="FontStyle25"/>
          <w:u w:val="single"/>
          <w:lang w:val="en-US" w:eastAsia="en-US"/>
        </w:rPr>
        <w:t xml:space="preserve"> societv/dataprotection/114012 es.htm </w:t>
      </w:r>
      <w:r>
        <w:rPr>
          <w:rStyle w:val="FontStyle25"/>
          <w:u w:val="single"/>
          <w:lang w:val="it-IT" w:eastAsia="en-US"/>
        </w:rPr>
        <w:t>http</w:t>
      </w:r>
      <w:r>
        <w:rPr>
          <w:rStyle w:val="FontStyle25"/>
          <w:u w:val="single"/>
          <w:lang w:val="de-DE" w:eastAsia="en-US"/>
        </w:rPr>
        <w:t xml:space="preserve"> :</w:t>
      </w:r>
      <w:r w:rsidRPr="004A1D24">
        <w:rPr>
          <w:rStyle w:val="FontStyle25"/>
          <w:u w:val="single"/>
          <w:lang w:val="en-US" w:eastAsia="en-US"/>
        </w:rPr>
        <w:t xml:space="preserve"> //data, un. org/</w:t>
      </w:r>
    </w:p>
    <w:p w:rsidR="00000000" w:rsidRDefault="00C35451">
      <w:pPr>
        <w:pStyle w:val="Style9"/>
        <w:widowControl/>
        <w:spacing w:line="230" w:lineRule="exact"/>
        <w:ind w:left="1536" w:right="3226"/>
        <w:rPr>
          <w:rStyle w:val="FontStyle25"/>
          <w:u w:val="single"/>
          <w:lang w:val="en-US" w:eastAsia="en-US"/>
        </w:rPr>
      </w:pPr>
      <w:hyperlink r:id="rId68" w:history="1">
        <w:r>
          <w:rPr>
            <w:rStyle w:val="Hipervnculo"/>
            <w:rFonts w:ascii="Times New Roman" w:hAnsi="Times New Roman" w:cs="Times New Roman"/>
            <w:sz w:val="18"/>
            <w:szCs w:val="18"/>
            <w:lang w:val="en-US" w:eastAsia="en-US"/>
          </w:rPr>
          <w:t>http://www.adsib.gob.bo/adsibnue</w:t>
        </w:r>
        <w:r>
          <w:rPr>
            <w:rStyle w:val="Hipervnculo"/>
            <w:rFonts w:ascii="Times New Roman" w:hAnsi="Times New Roman" w:cs="Times New Roman"/>
            <w:sz w:val="18"/>
            <w:szCs w:val="18"/>
            <w:lang w:val="en-US" w:eastAsia="en-US"/>
          </w:rPr>
          <w:t xml:space="preserve">va/ </w:t>
        </w:r>
      </w:hyperlink>
      <w:hyperlink r:id="rId69" w:history="1">
        <w:r>
          <w:rPr>
            <w:rStyle w:val="Hipervnculo"/>
            <w:rFonts w:ascii="Times New Roman" w:hAnsi="Times New Roman" w:cs="Times New Roman"/>
            <w:sz w:val="18"/>
            <w:szCs w:val="18"/>
            <w:lang w:val="en-US" w:eastAsia="en-US"/>
          </w:rPr>
          <w:t xml:space="preserve">http://observatoriodainternet.br/tag/protecao-de-dados </w:t>
        </w:r>
      </w:hyperlink>
      <w:r>
        <w:rPr>
          <w:rStyle w:val="FontStyle25"/>
          <w:u w:val="single"/>
          <w:lang w:val="it-IT" w:eastAsia="en-US"/>
        </w:rPr>
        <w:t>http</w:t>
      </w:r>
      <w:r w:rsidRPr="004A1D24">
        <w:rPr>
          <w:rStyle w:val="FontStyle25"/>
          <w:u w:val="single"/>
          <w:lang w:val="en-US" w:eastAsia="en-US"/>
        </w:rPr>
        <w:t xml:space="preserve"> ://www.</w:t>
      </w:r>
      <w:r>
        <w:rPr>
          <w:rStyle w:val="FontStyle25"/>
          <w:u w:val="single"/>
          <w:lang w:val="en-US" w:eastAsia="en-US"/>
        </w:rPr>
        <w:t xml:space="preserve"> </w:t>
      </w:r>
      <w:hyperlink r:id="rId70" w:history="1">
        <w:r>
          <w:rPr>
            <w:rStyle w:val="Hipervnculo"/>
            <w:rFonts w:ascii="Times New Roman" w:hAnsi="Times New Roman" w:cs="Times New Roman"/>
            <w:sz w:val="18"/>
            <w:szCs w:val="18"/>
            <w:lang w:val="en-US" w:eastAsia="en-US"/>
          </w:rPr>
          <w:t xml:space="preserve">cabase.org.ar/ </w:t>
        </w:r>
      </w:hyperlink>
      <w:hyperlink r:id="rId71" w:history="1">
        <w:r>
          <w:rPr>
            <w:rStyle w:val="Hipervnculo"/>
            <w:rFonts w:ascii="Times New Roman" w:hAnsi="Times New Roman" w:cs="Times New Roman"/>
            <w:sz w:val="18"/>
            <w:szCs w:val="18"/>
            <w:lang w:val="en-US" w:eastAsia="en-US"/>
          </w:rPr>
          <w:t>http://www.lacnic.net/</w:t>
        </w:r>
      </w:hyperlink>
    </w:p>
    <w:p w:rsidR="00000000" w:rsidRDefault="00C35451">
      <w:pPr>
        <w:pStyle w:val="Style5"/>
        <w:widowControl/>
        <w:spacing w:line="230" w:lineRule="exact"/>
        <w:ind w:left="1536"/>
        <w:jc w:val="left"/>
        <w:rPr>
          <w:rStyle w:val="FontStyle25"/>
          <w:u w:val="single"/>
          <w:lang w:val="en-US" w:eastAsia="en-US"/>
        </w:rPr>
      </w:pPr>
      <w:hyperlink r:id="rId72" w:history="1">
        <w:r>
          <w:rPr>
            <w:rStyle w:val="Hipervnculo"/>
            <w:rFonts w:ascii="Times New Roman" w:hAnsi="Times New Roman" w:cs="Times New Roman"/>
            <w:sz w:val="18"/>
            <w:szCs w:val="18"/>
            <w:lang w:val="en-US" w:eastAsia="en-US"/>
          </w:rPr>
          <w:t>http://www.wipo</w:t>
        </w:r>
      </w:hyperlink>
      <w:r w:rsidRPr="004A1D24">
        <w:rPr>
          <w:rStyle w:val="FontStyle25"/>
          <w:u w:val="single"/>
          <w:lang w:val="en-US" w:eastAsia="en-US"/>
        </w:rPr>
        <w:t xml:space="preserve"> int/sme/es/e_commerce/domain</w:t>
      </w:r>
      <w:r>
        <w:rPr>
          <w:rStyle w:val="FontStyle25"/>
          <w:u w:val="single"/>
          <w:lang w:val="en-US" w:eastAsia="en-US"/>
        </w:rPr>
        <w:t xml:space="preserve"> names.htm</w:t>
      </w:r>
    </w:p>
    <w:p w:rsidR="00000000" w:rsidRDefault="00C35451">
      <w:pPr>
        <w:pStyle w:val="Style5"/>
        <w:widowControl/>
        <w:spacing w:line="230" w:lineRule="exact"/>
        <w:ind w:left="1541"/>
        <w:jc w:val="left"/>
        <w:rPr>
          <w:rStyle w:val="FontStyle25"/>
          <w:u w:val="single"/>
          <w:lang w:val="en-US" w:eastAsia="en-US"/>
        </w:rPr>
      </w:pPr>
      <w:hyperlink r:id="rId73" w:history="1">
        <w:r>
          <w:rPr>
            <w:rStyle w:val="Hipervnculo"/>
            <w:rFonts w:ascii="Times New Roman" w:hAnsi="Times New Roman" w:cs="Times New Roman"/>
            <w:sz w:val="18"/>
            <w:szCs w:val="18"/>
            <w:lang w:val="en-US" w:eastAsia="en-US"/>
          </w:rPr>
          <w:t>http://www.apc.org/</w:t>
        </w:r>
      </w:hyperlink>
    </w:p>
    <w:p w:rsidR="00000000" w:rsidRPr="004A1D24" w:rsidRDefault="00C35451">
      <w:pPr>
        <w:pStyle w:val="Style5"/>
        <w:widowControl/>
        <w:spacing w:line="230" w:lineRule="exact"/>
        <w:ind w:left="1536"/>
        <w:jc w:val="left"/>
        <w:rPr>
          <w:rStyle w:val="FontStyle25"/>
          <w:u w:val="single"/>
          <w:lang w:val="en-US" w:eastAsia="it-IT"/>
        </w:rPr>
      </w:pPr>
      <w:r>
        <w:rPr>
          <w:rStyle w:val="FontStyle25"/>
          <w:u w:val="single"/>
          <w:lang w:val="it-IT" w:eastAsia="it-IT"/>
        </w:rPr>
        <w:t>http</w:t>
      </w:r>
      <w:r>
        <w:rPr>
          <w:rStyle w:val="FontStyle25"/>
          <w:u w:val="single"/>
          <w:lang w:val="de-DE" w:eastAsia="it-IT"/>
        </w:rPr>
        <w:t xml:space="preserve"> :</w:t>
      </w:r>
      <w:r w:rsidRPr="004A1D24">
        <w:rPr>
          <w:rStyle w:val="FontStyle25"/>
          <w:u w:val="single"/>
          <w:lang w:val="en-US" w:eastAsia="it-IT"/>
        </w:rPr>
        <w:t xml:space="preserve"> //www, oas</w:t>
      </w:r>
      <w:r>
        <w:rPr>
          <w:rStyle w:val="FontStyle25"/>
          <w:u w:val="single"/>
          <w:lang w:val="de-DE" w:eastAsia="it-IT"/>
        </w:rPr>
        <w:t>.</w:t>
      </w:r>
      <w:r w:rsidRPr="004A1D24">
        <w:rPr>
          <w:rStyle w:val="FontStyle25"/>
          <w:u w:val="single"/>
          <w:lang w:val="en-US" w:eastAsia="it-IT"/>
        </w:rPr>
        <w:t xml:space="preserve"> org/e s/</w:t>
      </w:r>
    </w:p>
    <w:p w:rsidR="00000000" w:rsidRPr="004A1D24" w:rsidRDefault="00C35451">
      <w:pPr>
        <w:pStyle w:val="Style5"/>
        <w:widowControl/>
        <w:spacing w:before="5" w:line="230" w:lineRule="exact"/>
        <w:ind w:left="1541"/>
        <w:jc w:val="left"/>
        <w:rPr>
          <w:rStyle w:val="FontStyle25"/>
          <w:u w:val="single"/>
          <w:lang w:val="en-US" w:eastAsia="it-IT"/>
        </w:rPr>
      </w:pPr>
      <w:r>
        <w:rPr>
          <w:rStyle w:val="FontStyle25"/>
          <w:u w:val="single"/>
          <w:lang w:val="it-IT" w:eastAsia="it-IT"/>
        </w:rPr>
        <w:t>http:</w:t>
      </w:r>
      <w:r w:rsidRPr="004A1D24">
        <w:rPr>
          <w:rStyle w:val="FontStyle25"/>
          <w:u w:val="single"/>
          <w:lang w:val="en-US" w:eastAsia="it-IT"/>
        </w:rPr>
        <w:t xml:space="preserve"> //www, i pvótf. org/</w:t>
      </w:r>
    </w:p>
    <w:p w:rsidR="00000000" w:rsidRDefault="00C35451">
      <w:pPr>
        <w:pStyle w:val="Style5"/>
        <w:widowControl/>
        <w:spacing w:line="230" w:lineRule="exact"/>
        <w:ind w:left="1541"/>
        <w:jc w:val="left"/>
        <w:rPr>
          <w:rStyle w:val="FontStyle25"/>
          <w:u w:val="single"/>
          <w:lang w:val="en-US" w:eastAsia="en-US"/>
        </w:rPr>
      </w:pPr>
      <w:hyperlink r:id="rId74" w:history="1">
        <w:r>
          <w:rPr>
            <w:rStyle w:val="Hipervnculo"/>
            <w:rFonts w:ascii="Times New Roman" w:hAnsi="Times New Roman" w:cs="Times New Roman"/>
            <w:sz w:val="18"/>
            <w:szCs w:val="18"/>
            <w:lang w:val="en-US" w:eastAsia="en-US"/>
          </w:rPr>
          <w:t>https://www.efT.org/</w:t>
        </w:r>
      </w:hyperlink>
    </w:p>
    <w:p w:rsidR="00000000" w:rsidRDefault="00C35451">
      <w:pPr>
        <w:pStyle w:val="Style5"/>
        <w:widowControl/>
        <w:spacing w:line="230" w:lineRule="exact"/>
        <w:ind w:left="1546"/>
        <w:jc w:val="left"/>
        <w:rPr>
          <w:rStyle w:val="FontStyle25"/>
          <w:u w:val="single"/>
          <w:lang w:val="en-US" w:eastAsia="en-US"/>
        </w:rPr>
      </w:pPr>
      <w:hyperlink r:id="rId75" w:history="1">
        <w:r>
          <w:rPr>
            <w:rStyle w:val="Hipervnculo"/>
            <w:rFonts w:ascii="Times New Roman" w:hAnsi="Times New Roman" w:cs="Times New Roman"/>
            <w:sz w:val="18"/>
            <w:szCs w:val="18"/>
            <w:lang w:val="en-US" w:eastAsia="en-US"/>
          </w:rPr>
          <w:t>http://epic.org/</w:t>
        </w:r>
      </w:hyperlink>
    </w:p>
    <w:p w:rsidR="00000000" w:rsidRDefault="00C35451">
      <w:pPr>
        <w:pStyle w:val="Style5"/>
        <w:widowControl/>
        <w:spacing w:before="5" w:line="230" w:lineRule="exact"/>
        <w:ind w:left="1541"/>
        <w:jc w:val="left"/>
        <w:rPr>
          <w:rStyle w:val="FontStyle25"/>
          <w:u w:val="single"/>
          <w:lang w:val="en-US" w:eastAsia="en-US"/>
        </w:rPr>
      </w:pPr>
      <w:hyperlink r:id="rId76" w:history="1">
        <w:r>
          <w:rPr>
            <w:rStyle w:val="Hipervnculo"/>
            <w:rFonts w:ascii="Times New Roman" w:hAnsi="Times New Roman" w:cs="Times New Roman"/>
            <w:sz w:val="18"/>
            <w:szCs w:val="18"/>
            <w:lang w:val="en-US" w:eastAsia="en-US"/>
          </w:rPr>
          <w:t>http://creativecommons.org/</w:t>
        </w:r>
      </w:hyperlink>
    </w:p>
    <w:p w:rsidR="00000000" w:rsidRDefault="00C35451">
      <w:pPr>
        <w:pStyle w:val="Style5"/>
        <w:widowControl/>
        <w:spacing w:line="230" w:lineRule="exact"/>
        <w:ind w:left="1546"/>
        <w:jc w:val="left"/>
        <w:rPr>
          <w:rStyle w:val="FontStyle25"/>
          <w:u w:val="single"/>
          <w:lang w:val="en-US" w:eastAsia="en-US"/>
        </w:rPr>
      </w:pPr>
      <w:hyperlink r:id="rId77" w:history="1">
        <w:r>
          <w:rPr>
            <w:rStyle w:val="Hipervnculo"/>
            <w:rFonts w:ascii="Times New Roman" w:hAnsi="Times New Roman" w:cs="Times New Roman"/>
            <w:sz w:val="18"/>
            <w:szCs w:val="18"/>
            <w:lang w:val="en-US" w:eastAsia="en-US"/>
          </w:rPr>
          <w:t>http://ec.europa.eu/iustice/</w:t>
        </w:r>
      </w:hyperlink>
    </w:p>
    <w:p w:rsidR="00000000" w:rsidRDefault="00C35451">
      <w:pPr>
        <w:pStyle w:val="Style9"/>
        <w:widowControl/>
        <w:spacing w:line="230" w:lineRule="exact"/>
        <w:ind w:left="1546"/>
        <w:rPr>
          <w:rStyle w:val="FontStyle25"/>
          <w:u w:val="single"/>
          <w:lang w:val="es-ES_tradnl" w:eastAsia="es-ES_tradnl"/>
        </w:rPr>
      </w:pPr>
      <w:r>
        <w:rPr>
          <w:rStyle w:val="FontStyle25"/>
          <w:lang w:val="es-ES_tradnl" w:eastAsia="es-ES_tradnl"/>
        </w:rPr>
        <w:t>Carlos DelPiazzo, Revista Alfa-Redi, N°</w:t>
      </w:r>
      <w:r>
        <w:rPr>
          <w:rStyle w:val="FontStyle25"/>
          <w:lang w:val="de-DE" w:eastAsia="es-ES_tradnl"/>
        </w:rPr>
        <w:t xml:space="preserve"> 030</w:t>
      </w:r>
      <w:r>
        <w:rPr>
          <w:rStyle w:val="FontStyle25"/>
          <w:lang w:val="es-ES_tradnl" w:eastAsia="es-ES_tradnl"/>
        </w:rPr>
        <w:t xml:space="preserve"> Enero de</w:t>
      </w:r>
      <w:r>
        <w:rPr>
          <w:rStyle w:val="FontStyle25"/>
          <w:lang w:val="de-DE" w:eastAsia="es-ES_tradnl"/>
        </w:rPr>
        <w:t xml:space="preserve"> 2001</w:t>
      </w:r>
      <w:r w:rsidRPr="004A1D24">
        <w:rPr>
          <w:rStyle w:val="FontStyle25"/>
          <w:lang w:eastAsia="es-ES_tradnl"/>
        </w:rPr>
        <w:t xml:space="preserve"> </w:t>
      </w:r>
      <w:hyperlink r:id="rId78" w:history="1">
        <w:r w:rsidRPr="004A1D24">
          <w:rPr>
            <w:rStyle w:val="Hipervnculo"/>
            <w:rFonts w:ascii="Times New Roman" w:hAnsi="Times New Roman" w:cs="Times New Roman"/>
            <w:sz w:val="18"/>
            <w:szCs w:val="18"/>
            <w:lang w:eastAsia="es-ES_tradnl"/>
          </w:rPr>
          <w:t>http://www.alfa-redi.org/rdi-</w:t>
        </w:r>
      </w:hyperlink>
      <w:r>
        <w:rPr>
          <w:rStyle w:val="FontStyle25"/>
          <w:u w:val="single"/>
          <w:lang w:val="es-ES_tradnl" w:eastAsia="es-ES_tradnl"/>
        </w:rPr>
        <w:t>articulo.shtml?x=610</w:t>
      </w:r>
    </w:p>
    <w:p w:rsidR="00000000" w:rsidRDefault="00C35451">
      <w:pPr>
        <w:pStyle w:val="Style9"/>
        <w:widowControl/>
        <w:spacing w:line="240" w:lineRule="exact"/>
        <w:ind w:left="1550"/>
        <w:rPr>
          <w:sz w:val="20"/>
          <w:szCs w:val="20"/>
        </w:rPr>
      </w:pPr>
    </w:p>
    <w:p w:rsidR="00000000" w:rsidRDefault="00C35451">
      <w:pPr>
        <w:pStyle w:val="Style9"/>
        <w:widowControl/>
        <w:spacing w:line="240" w:lineRule="exact"/>
        <w:ind w:left="1550"/>
        <w:rPr>
          <w:sz w:val="20"/>
          <w:szCs w:val="20"/>
        </w:rPr>
      </w:pPr>
    </w:p>
    <w:p w:rsidR="00000000" w:rsidRDefault="00C35451">
      <w:pPr>
        <w:pStyle w:val="Style9"/>
        <w:widowControl/>
        <w:spacing w:before="202" w:line="230" w:lineRule="exact"/>
        <w:ind w:left="1550"/>
        <w:rPr>
          <w:rStyle w:val="FontStyle25"/>
          <w:u w:val="single"/>
          <w:lang w:val="es-ES_tradnl" w:eastAsia="es-ES_tradnl"/>
        </w:rPr>
      </w:pPr>
      <w:r>
        <w:rPr>
          <w:rStyle w:val="FontStyle25"/>
          <w:lang w:val="es-ES_tradnl" w:eastAsia="es-ES_tradnl"/>
        </w:rPr>
        <w:t>Fernando Barrio, Revista Alfa-Redi, N° 121 Agosto de 2008</w:t>
      </w:r>
      <w:r w:rsidRPr="004A1D24">
        <w:rPr>
          <w:rStyle w:val="FontStyle25"/>
          <w:lang w:eastAsia="es-ES_tradnl"/>
        </w:rPr>
        <w:t xml:space="preserve"> </w:t>
      </w:r>
      <w:hyperlink r:id="rId79" w:history="1">
        <w:r w:rsidRPr="004A1D24">
          <w:rPr>
            <w:rStyle w:val="Hipervnculo"/>
            <w:rFonts w:ascii="Times New Roman" w:hAnsi="Times New Roman" w:cs="Times New Roman"/>
            <w:sz w:val="18"/>
            <w:szCs w:val="18"/>
            <w:lang w:eastAsia="es-ES_tradnl"/>
          </w:rPr>
          <w:t>http://www.alfa-redi.org/rdi-</w:t>
        </w:r>
      </w:hyperlink>
      <w:r>
        <w:rPr>
          <w:rStyle w:val="FontStyle25"/>
          <w:u w:val="single"/>
          <w:lang w:val="es-ES_tradnl" w:eastAsia="es-ES_tradnl"/>
        </w:rPr>
        <w:t>articulo.shtml?x=10726</w:t>
      </w:r>
    </w:p>
    <w:p w:rsidR="00000000" w:rsidRPr="004A1D24" w:rsidRDefault="00C35451">
      <w:pPr>
        <w:pStyle w:val="Style5"/>
        <w:widowControl/>
        <w:spacing w:line="230" w:lineRule="exact"/>
        <w:ind w:left="1555"/>
        <w:jc w:val="left"/>
        <w:rPr>
          <w:rStyle w:val="FontStyle25"/>
          <w:u w:val="single"/>
          <w:lang w:eastAsia="es-ES_tradnl"/>
        </w:rPr>
      </w:pPr>
      <w:r>
        <w:rPr>
          <w:rStyle w:val="FontStyle25"/>
          <w:lang w:val="es-ES_tradnl" w:eastAsia="es-ES_tradnl"/>
        </w:rPr>
        <w:t>Hé</w:t>
      </w:r>
      <w:r>
        <w:rPr>
          <w:rStyle w:val="FontStyle25"/>
          <w:lang w:val="es-ES_tradnl" w:eastAsia="es-ES_tradnl"/>
        </w:rPr>
        <w:t>ctor Ramón Peñaranda Quintero</w:t>
      </w:r>
      <w:r w:rsidRPr="004A1D24">
        <w:rPr>
          <w:rStyle w:val="FontStyle25"/>
          <w:lang w:eastAsia="es-ES_tradnl"/>
        </w:rPr>
        <w:t xml:space="preserve"> </w:t>
      </w:r>
      <w:hyperlink r:id="rId80" w:history="1">
        <w:r w:rsidRPr="004A1D24">
          <w:rPr>
            <w:rStyle w:val="Hipervnculo"/>
            <w:rFonts w:ascii="Times New Roman" w:hAnsi="Times New Roman" w:cs="Times New Roman"/>
            <w:sz w:val="18"/>
            <w:szCs w:val="18"/>
            <w:lang w:eastAsia="es-ES_tradnl"/>
          </w:rPr>
          <w:t>http://www.monograiias.com/trabaios23/informatica-</w:t>
        </w:r>
      </w:hyperlink>
    </w:p>
    <w:p w:rsidR="00000000" w:rsidRDefault="00C35451">
      <w:pPr>
        <w:pStyle w:val="Style5"/>
        <w:widowControl/>
        <w:spacing w:line="230" w:lineRule="exact"/>
        <w:ind w:left="1555"/>
        <w:jc w:val="left"/>
        <w:rPr>
          <w:rStyle w:val="FontStyle25"/>
          <w:u w:val="single"/>
          <w:lang w:val="es-ES_tradnl" w:eastAsia="es-ES_tradnl"/>
        </w:rPr>
      </w:pPr>
      <w:r>
        <w:rPr>
          <w:rStyle w:val="FontStyle25"/>
          <w:u w:val="single"/>
          <w:lang w:val="es-ES_tradnl" w:eastAsia="es-ES_tradnl"/>
        </w:rPr>
        <w:t>derecho-iuridico/informatica-derecho-¡uridico.shtml#constituy</w:t>
      </w:r>
    </w:p>
    <w:p w:rsidR="00000000" w:rsidRDefault="00C35451">
      <w:pPr>
        <w:pStyle w:val="Style5"/>
        <w:widowControl/>
        <w:spacing w:line="230" w:lineRule="exact"/>
        <w:ind w:left="1560"/>
        <w:jc w:val="left"/>
        <w:rPr>
          <w:rStyle w:val="FontStyle25"/>
          <w:u w:val="single"/>
          <w:lang w:val="es-ES_tradnl" w:eastAsia="es-ES_tradnl"/>
        </w:rPr>
      </w:pPr>
      <w:r>
        <w:rPr>
          <w:rStyle w:val="FontStyle25"/>
          <w:lang w:val="es-ES_tradnl" w:eastAsia="es-ES_tradnl"/>
        </w:rPr>
        <w:t>Luis R. Carranza Torres,</w:t>
      </w:r>
      <w:r w:rsidRPr="004A1D24">
        <w:rPr>
          <w:rStyle w:val="FontStyle25"/>
          <w:lang w:eastAsia="es-ES_tradnl"/>
        </w:rPr>
        <w:t xml:space="preserve"> </w:t>
      </w:r>
      <w:hyperlink r:id="rId81" w:history="1">
        <w:r w:rsidRPr="004A1D24">
          <w:rPr>
            <w:rStyle w:val="Hipervnculo"/>
            <w:rFonts w:ascii="Times New Roman" w:hAnsi="Times New Roman" w:cs="Times New Roman"/>
            <w:sz w:val="18"/>
            <w:szCs w:val="18"/>
            <w:lang w:eastAsia="es-ES_tradnl"/>
          </w:rPr>
          <w:t>informatica-juridica.com</w:t>
        </w:r>
      </w:hyperlink>
      <w:r>
        <w:rPr>
          <w:rStyle w:val="FontStyle25"/>
          <w:lang w:val="es-ES_tradnl" w:eastAsia="es-ES_tradnl"/>
        </w:rPr>
        <w:t xml:space="preserve"> </w:t>
      </w:r>
      <w:hyperlink r:id="rId82" w:history="1">
        <w:r>
          <w:rPr>
            <w:rStyle w:val="Hipervnculo"/>
            <w:rFonts w:ascii="Times New Roman" w:hAnsi="Times New Roman" w:cs="Times New Roman"/>
            <w:sz w:val="18"/>
            <w:szCs w:val="18"/>
            <w:lang w:val="es-ES_tradnl" w:eastAsia="es-ES_tradnl"/>
          </w:rPr>
          <w:t>http://www</w:t>
        </w:r>
      </w:hyperlink>
      <w:r>
        <w:rPr>
          <w:rStyle w:val="FontStyle25"/>
          <w:u w:val="single"/>
          <w:lang w:val="es-ES_tradnl" w:eastAsia="es-ES_tradnl"/>
        </w:rPr>
        <w:t>. informatica-</w:t>
      </w:r>
    </w:p>
    <w:p w:rsidR="00000000" w:rsidRDefault="00C35451">
      <w:pPr>
        <w:pStyle w:val="Style5"/>
        <w:widowControl/>
        <w:spacing w:line="230" w:lineRule="exact"/>
        <w:ind w:left="1570"/>
        <w:jc w:val="left"/>
        <w:rPr>
          <w:rStyle w:val="FontStyle25"/>
          <w:u w:val="single"/>
          <w:lang w:val="es-ES_tradnl" w:eastAsia="en-US"/>
        </w:rPr>
      </w:pPr>
      <w:hyperlink r:id="rId83" w:history="1">
        <w:r w:rsidRPr="004A1D24">
          <w:rPr>
            <w:rStyle w:val="Hipervnculo"/>
            <w:rFonts w:ascii="Times New Roman" w:hAnsi="Times New Roman" w:cs="Times New Roman"/>
            <w:sz w:val="18"/>
            <w:szCs w:val="18"/>
            <w:lang w:eastAsia="en-US"/>
          </w:rPr>
          <w:t>iuridica.com/trabaios/El</w:t>
        </w:r>
      </w:hyperlink>
      <w:r>
        <w:rPr>
          <w:rStyle w:val="FontStyle25"/>
          <w:u w:val="single"/>
          <w:lang w:val="es-ES_tradnl" w:eastAsia="en-US"/>
        </w:rPr>
        <w:t xml:space="preserve"> derecho frente a la sociedad.asp</w:t>
      </w:r>
    </w:p>
    <w:p w:rsidR="00000000" w:rsidRPr="004A1D24" w:rsidRDefault="00C35451">
      <w:pPr>
        <w:pStyle w:val="Style5"/>
        <w:widowControl/>
        <w:spacing w:line="230" w:lineRule="exact"/>
        <w:ind w:left="1560"/>
        <w:rPr>
          <w:rStyle w:val="FontStyle25"/>
          <w:u w:val="single"/>
          <w:lang w:eastAsia="es-ES_tradnl"/>
        </w:rPr>
      </w:pPr>
      <w:r>
        <w:rPr>
          <w:rStyle w:val="FontStyle25"/>
          <w:lang w:val="es-ES_tradnl" w:eastAsia="es-ES_tradnl"/>
        </w:rPr>
        <w:t>José María Lancho Rodrí</w:t>
      </w:r>
      <w:r>
        <w:rPr>
          <w:rStyle w:val="FontStyle25"/>
          <w:lang w:val="es-ES_tradnl" w:eastAsia="es-ES_tradnl"/>
        </w:rPr>
        <w:t>guez y otros, Observatorio de Neutralidad Tecnológica, 13 de junio de 2008</w:t>
      </w:r>
      <w:r w:rsidRPr="004A1D24">
        <w:rPr>
          <w:rStyle w:val="FontStyle25"/>
          <w:lang w:eastAsia="es-ES_tradnl"/>
        </w:rPr>
        <w:t xml:space="preserve"> </w:t>
      </w:r>
      <w:hyperlink r:id="rId84" w:history="1">
        <w:r w:rsidRPr="004A1D24">
          <w:rPr>
            <w:rStyle w:val="Hipervnculo"/>
            <w:rFonts w:ascii="Times New Roman" w:hAnsi="Times New Roman" w:cs="Times New Roman"/>
            <w:sz w:val="18"/>
            <w:szCs w:val="18"/>
            <w:lang w:eastAsia="es-ES_tradnl"/>
          </w:rPr>
          <w:t>http://www.neutralidad.es/informes/Tercer_Informepdf</w:t>
        </w:r>
      </w:hyperlink>
    </w:p>
    <w:p w:rsidR="00000000" w:rsidRDefault="00C35451">
      <w:pPr>
        <w:pStyle w:val="Style9"/>
        <w:widowControl/>
        <w:spacing w:line="230" w:lineRule="exact"/>
        <w:ind w:left="1565"/>
        <w:rPr>
          <w:rStyle w:val="FontStyle25"/>
          <w:lang w:val="es-ES_tradnl" w:eastAsia="es-ES_tradnl"/>
        </w:rPr>
      </w:pPr>
      <w:r>
        <w:rPr>
          <w:rStyle w:val="FontStyle25"/>
          <w:lang w:val="es-ES_tradnl" w:eastAsia="es-ES_tradnl"/>
        </w:rPr>
        <w:t>Kelly, Kevin: "Nuevas reglas para la nueva economía". Edicion</w:t>
      </w:r>
      <w:r>
        <w:rPr>
          <w:rStyle w:val="FontStyle25"/>
          <w:lang w:val="es-ES_tradnl" w:eastAsia="es-ES_tradnl"/>
        </w:rPr>
        <w:t xml:space="preserve">es Granica. México, 1999. </w:t>
      </w:r>
      <w:hyperlink r:id="rId85" w:history="1">
        <w:r>
          <w:rPr>
            <w:rStyle w:val="Hipervnculo"/>
            <w:rFonts w:ascii="Times New Roman" w:hAnsi="Times New Roman" w:cs="Times New Roman"/>
            <w:sz w:val="18"/>
            <w:szCs w:val="18"/>
            <w:lang w:val="es-ES_tradnl" w:eastAsia="es-ES_tradnl"/>
          </w:rPr>
          <w:t>http://</w:t>
        </w:r>
      </w:hyperlink>
      <w:r>
        <w:rPr>
          <w:rStyle w:val="FontStyle25"/>
          <w:u w:val="single"/>
          <w:lang w:val="es-ES_tradnl" w:eastAsia="es-ES_tradnl"/>
        </w:rPr>
        <w:t xml:space="preserve"> www, fmoues. edu. s v/crossover/i nternet. pdf </w:t>
      </w:r>
      <w:hyperlink r:id="rId86" w:history="1">
        <w:r w:rsidRPr="004A1D24">
          <w:rPr>
            <w:rStyle w:val="Hipervnculo"/>
            <w:rFonts w:ascii="Times New Roman" w:hAnsi="Times New Roman" w:cs="Times New Roman"/>
            <w:sz w:val="18"/>
            <w:szCs w:val="18"/>
            <w:lang w:val="es-ES_tradnl" w:eastAsia="es-ES_tradnl"/>
          </w:rPr>
          <w:t xml:space="preserve">http://www.masterdissenv.com/master-net/legalia/dominios/index.php3 </w:t>
        </w:r>
      </w:hyperlink>
      <w:r>
        <w:rPr>
          <w:rStyle w:val="FontStyle25"/>
          <w:lang w:val="es-ES_tradnl" w:eastAsia="es-ES_tradnl"/>
        </w:rPr>
        <w:t>Lib</w:t>
      </w:r>
      <w:r>
        <w:rPr>
          <w:rStyle w:val="FontStyle25"/>
          <w:lang w:val="es-ES_tradnl" w:eastAsia="es-ES_tradnl"/>
        </w:rPr>
        <w:t>ro de DiploFoundation</w:t>
      </w:r>
    </w:p>
    <w:p w:rsidR="00000000" w:rsidRPr="004A1D24" w:rsidRDefault="00C35451">
      <w:pPr>
        <w:pStyle w:val="Style9"/>
        <w:widowControl/>
        <w:spacing w:line="230" w:lineRule="exact"/>
        <w:ind w:left="1565"/>
        <w:rPr>
          <w:rStyle w:val="FontStyle25"/>
          <w:u w:val="single"/>
          <w:lang w:eastAsia="en-US"/>
        </w:rPr>
      </w:pPr>
      <w:hyperlink r:id="rId87" w:history="1">
        <w:r w:rsidRPr="004A1D24">
          <w:rPr>
            <w:rStyle w:val="Hipervnculo"/>
            <w:rFonts w:ascii="Times New Roman" w:hAnsi="Times New Roman" w:cs="Times New Roman"/>
            <w:sz w:val="18"/>
            <w:szCs w:val="18"/>
            <w:lang w:eastAsia="en-US"/>
          </w:rPr>
          <w:t>http://texrus.diplomacv.edu/textusbin/env/scripts/Pool/GetBin</w:t>
        </w:r>
      </w:hyperlink>
      <w:r w:rsidRPr="004A1D24">
        <w:rPr>
          <w:rStyle w:val="FontStyle25"/>
          <w:u w:val="single"/>
          <w:lang w:eastAsia="en-US"/>
        </w:rPr>
        <w:t>.</w:t>
      </w:r>
      <w:r>
        <w:rPr>
          <w:rStyle w:val="FontStyle25"/>
          <w:u w:val="single"/>
          <w:lang w:val="es-ES_tradnl" w:eastAsia="en-US"/>
        </w:rPr>
        <w:t xml:space="preserve"> asp?lDPool=1090 </w:t>
      </w:r>
      <w:r>
        <w:rPr>
          <w:rStyle w:val="FontStyle25"/>
          <w:lang w:val="es-ES_tradnl" w:eastAsia="en-US"/>
        </w:rPr>
        <w:t>Cumbre Mundial de Sociedad de la Información</w:t>
      </w:r>
      <w:r w:rsidRPr="004A1D24">
        <w:rPr>
          <w:rStyle w:val="FontStyle25"/>
          <w:lang w:eastAsia="en-US"/>
        </w:rPr>
        <w:t xml:space="preserve"> </w:t>
      </w:r>
      <w:hyperlink r:id="rId88" w:history="1">
        <w:r w:rsidRPr="004A1D24">
          <w:rPr>
            <w:rStyle w:val="Hipervnculo"/>
            <w:rFonts w:ascii="Times New Roman" w:hAnsi="Times New Roman" w:cs="Times New Roman"/>
            <w:sz w:val="18"/>
            <w:szCs w:val="18"/>
            <w:lang w:eastAsia="en-US"/>
          </w:rPr>
          <w:t xml:space="preserve">http://www.itu.int/wsis/index-es.html </w:t>
        </w:r>
      </w:hyperlink>
      <w:r>
        <w:rPr>
          <w:rStyle w:val="FontStyle25"/>
          <w:lang w:val="es-ES_tradnl" w:eastAsia="en-US"/>
        </w:rPr>
        <w:t xml:space="preserve">Documento Final REUNIÓN IGF 2006 </w:t>
      </w:r>
      <w:hyperlink r:id="rId89" w:history="1">
        <w:r>
          <w:rPr>
            <w:rStyle w:val="Hipervnculo"/>
            <w:rFonts w:ascii="Times New Roman" w:hAnsi="Times New Roman" w:cs="Times New Roman"/>
            <w:sz w:val="18"/>
            <w:szCs w:val="18"/>
            <w:lang w:val="es-ES_tradnl" w:eastAsia="en-US"/>
          </w:rPr>
          <w:t xml:space="preserve">http://www.intgovforum.org/cms/synth/S.doc </w:t>
        </w:r>
      </w:hyperlink>
      <w:r>
        <w:rPr>
          <w:rStyle w:val="FontStyle25"/>
          <w:lang w:val="es-ES_tradnl" w:eastAsia="en-US"/>
        </w:rPr>
        <w:t xml:space="preserve">DOCUMENTO FINAL REUNIÓN IGF 2007 </w:t>
      </w:r>
      <w:hyperlink r:id="rId90" w:history="1">
        <w:r w:rsidRPr="004A1D24">
          <w:rPr>
            <w:rStyle w:val="Hipervnculo"/>
            <w:rFonts w:ascii="Times New Roman" w:hAnsi="Times New Roman" w:cs="Times New Roman"/>
            <w:sz w:val="18"/>
            <w:szCs w:val="18"/>
            <w:lang w:eastAsia="en-US"/>
          </w:rPr>
          <w:t>http://www.intgovforum.org/cms/Rio</w:t>
        </w:r>
      </w:hyperlink>
      <w:r>
        <w:rPr>
          <w:rStyle w:val="FontStyle25"/>
          <w:u w:val="single"/>
          <w:lang w:val="es-ES_tradnl" w:eastAsia="en-US"/>
        </w:rPr>
        <w:t xml:space="preserve"> Meeting/Synth Spanishpdf </w:t>
      </w:r>
      <w:hyperlink r:id="rId91" w:history="1">
        <w:r w:rsidRPr="004A1D24">
          <w:rPr>
            <w:rStyle w:val="Hipervnculo"/>
            <w:rFonts w:ascii="Times New Roman" w:hAnsi="Times New Roman" w:cs="Times New Roman"/>
            <w:sz w:val="18"/>
            <w:szCs w:val="18"/>
            <w:lang w:eastAsia="en-US"/>
          </w:rPr>
          <w:t>http://www.intgovforum.org/cms/hydera/IGFBook_the</w:t>
        </w:r>
      </w:hyperlink>
      <w:r>
        <w:rPr>
          <w:rStyle w:val="FontStyle25"/>
          <w:u w:val="single"/>
          <w:lang w:val="es-ES_tradnl" w:eastAsia="en-US"/>
        </w:rPr>
        <w:t xml:space="preserve"> fírst two</w:t>
      </w:r>
      <w:r w:rsidRPr="004A1D24">
        <w:rPr>
          <w:rStyle w:val="FontStyle25"/>
          <w:u w:val="single"/>
          <w:lang w:eastAsia="en-US"/>
        </w:rPr>
        <w:t xml:space="preserve"> years.pdf</w:t>
      </w: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line="240" w:lineRule="exact"/>
        <w:ind w:left="5146"/>
        <w:jc w:val="both"/>
        <w:rPr>
          <w:sz w:val="20"/>
          <w:szCs w:val="20"/>
        </w:rPr>
      </w:pPr>
    </w:p>
    <w:p w:rsidR="00000000" w:rsidRDefault="00C35451">
      <w:pPr>
        <w:pStyle w:val="Style4"/>
        <w:widowControl/>
        <w:spacing w:before="120"/>
        <w:ind w:left="5146"/>
        <w:jc w:val="both"/>
        <w:rPr>
          <w:rStyle w:val="FontStyle34"/>
          <w:lang w:val="de-DE" w:eastAsia="de-DE"/>
        </w:rPr>
      </w:pPr>
      <w:r>
        <w:rPr>
          <w:rStyle w:val="FontStyle34"/>
          <w:lang w:val="de-DE" w:eastAsia="de-DE"/>
        </w:rPr>
        <w:t>11</w:t>
      </w:r>
    </w:p>
    <w:p w:rsidR="00000000" w:rsidRDefault="00C35451">
      <w:pPr>
        <w:pStyle w:val="Style4"/>
        <w:widowControl/>
        <w:spacing w:before="120"/>
        <w:ind w:left="5146"/>
        <w:jc w:val="both"/>
        <w:rPr>
          <w:rStyle w:val="FontStyle34"/>
          <w:lang w:val="de-DE" w:eastAsia="de-DE"/>
        </w:rPr>
        <w:sectPr w:rsidR="00000000">
          <w:headerReference w:type="even" r:id="rId92"/>
          <w:headerReference w:type="default" r:id="rId93"/>
          <w:pgSz w:w="16837" w:h="23810"/>
          <w:pgMar w:top="1726" w:right="4089" w:bottom="1440" w:left="3369" w:header="720" w:footer="720" w:gutter="0"/>
          <w:cols w:space="60"/>
          <w:noEndnote/>
        </w:sectPr>
      </w:pPr>
    </w:p>
    <w:p w:rsidR="00000000" w:rsidRDefault="00C35451">
      <w:pPr>
        <w:pStyle w:val="Style9"/>
        <w:widowControl/>
        <w:spacing w:line="230" w:lineRule="exact"/>
        <w:ind w:left="1546"/>
        <w:rPr>
          <w:rStyle w:val="FontStyle25"/>
          <w:lang w:val="es-ES_tradnl" w:eastAsia="es-ES_tradnl"/>
        </w:rPr>
      </w:pPr>
      <w:r>
        <w:rPr>
          <w:rStyle w:val="FontStyle25"/>
          <w:lang w:val="es-ES_tradnl" w:eastAsia="es-ES_tradnl"/>
        </w:rPr>
        <w:lastRenderedPageBreak/>
        <w:t>"Voto electrónico. Los riesgos de una ilusión" de Federico Heinz, Beatriz Busaniche y otros. (Ed. Vía Libre - 2008)</w:t>
      </w:r>
    </w:p>
    <w:p w:rsidR="00000000" w:rsidRPr="004A1D24" w:rsidRDefault="00C35451">
      <w:pPr>
        <w:pStyle w:val="Style9"/>
        <w:widowControl/>
        <w:spacing w:before="5" w:line="230" w:lineRule="exact"/>
        <w:ind w:left="1541"/>
        <w:rPr>
          <w:rStyle w:val="FontStyle25"/>
          <w:lang w:val="en-US" w:eastAsia="es-ES_tradnl"/>
        </w:rPr>
      </w:pPr>
      <w:r>
        <w:rPr>
          <w:rStyle w:val="FontStyle25"/>
          <w:lang w:val="es-ES_tradnl" w:eastAsia="es-ES_tradnl"/>
        </w:rPr>
        <w:t>Siqueiros, José Luis, Ley Aplicable en Materia de Contratación Internacional, en Proyecto de Convención Interamerican</w:t>
      </w:r>
      <w:r>
        <w:rPr>
          <w:rStyle w:val="FontStyle25"/>
          <w:lang w:val="es-ES_tradnl" w:eastAsia="es-ES_tradnl"/>
        </w:rPr>
        <w:t>a sobre Ley Aplicable en Materia de Contratación Internacional, OEA/Ser.Q.\CJI/RES.II-6/91\31 de Julio 1991, 28-29 (Material de la OEA sin Publicación) González de Cosió, Francisco, La Convención interamericana sobre el derecho aplicable a los contratos in</w:t>
      </w:r>
      <w:r>
        <w:rPr>
          <w:rStyle w:val="FontStyle25"/>
          <w:lang w:val="es-ES_tradnl" w:eastAsia="es-ES_tradnl"/>
        </w:rPr>
        <w:t xml:space="preserve">ternacionales a la luz del derecho contractual internacional. Rico Carrillo, Mariliana, </w:t>
      </w:r>
      <w:r>
        <w:rPr>
          <w:rStyle w:val="FontStyle33"/>
          <w:lang w:val="es-ES_tradnl" w:eastAsia="es-ES_tradnl"/>
        </w:rPr>
        <w:t xml:space="preserve">Comercio electrónico Internet y derecho, </w:t>
      </w:r>
      <w:r>
        <w:rPr>
          <w:rStyle w:val="FontStyle25"/>
          <w:lang w:val="es-ES_tradnl" w:eastAsia="es-ES_tradnl"/>
        </w:rPr>
        <w:t>2</w:t>
      </w:r>
      <w:r>
        <w:rPr>
          <w:rStyle w:val="FontStyle25"/>
          <w:vertAlign w:val="superscript"/>
          <w:lang w:val="es-ES_tradnl" w:eastAsia="es-ES_tradnl"/>
        </w:rPr>
        <w:t>a</w:t>
      </w:r>
      <w:r>
        <w:rPr>
          <w:rStyle w:val="FontStyle25"/>
          <w:lang w:val="es-ES_tradnl" w:eastAsia="es-ES_tradnl"/>
        </w:rPr>
        <w:t xml:space="preserve"> ed., México, Legis, 2005. </w:t>
      </w:r>
      <w:r w:rsidRPr="004A1D24">
        <w:rPr>
          <w:rStyle w:val="FontStyle25"/>
          <w:lang w:val="en-US" w:eastAsia="es-ES_tradnl"/>
        </w:rPr>
        <w:t>Pág. 143.</w:t>
      </w:r>
    </w:p>
    <w:p w:rsidR="00000000" w:rsidRPr="004A1D24" w:rsidRDefault="00C35451">
      <w:pPr>
        <w:pStyle w:val="Style9"/>
        <w:widowControl/>
        <w:spacing w:line="230" w:lineRule="exact"/>
        <w:ind w:left="1550" w:right="2419"/>
        <w:rPr>
          <w:rStyle w:val="FontStyle25"/>
          <w:u w:val="single"/>
          <w:lang w:val="en-US" w:eastAsia="es-ES_tradnl"/>
        </w:rPr>
      </w:pPr>
      <w:r w:rsidRPr="004A1D24">
        <w:rPr>
          <w:rStyle w:val="FontStyle25"/>
          <w:lang w:val="en-US" w:eastAsia="es-ES_tradnl"/>
        </w:rPr>
        <w:t xml:space="preserve">WIPO </w:t>
      </w:r>
      <w:r w:rsidRPr="004A1D24">
        <w:rPr>
          <w:rStyle w:val="FontStyle25"/>
          <w:u w:val="single"/>
          <w:lang w:val="en-US" w:eastAsia="es-ES_tradnl"/>
        </w:rPr>
        <w:t xml:space="preserve">http //www, wi po. int/amc/es/domains/gtld/udrp/i ndex. htm </w:t>
      </w:r>
      <w:hyperlink r:id="rId94" w:history="1">
        <w:r w:rsidRPr="004A1D24">
          <w:rPr>
            <w:rStyle w:val="Hipervnculo"/>
            <w:rFonts w:ascii="Times New Roman" w:hAnsi="Times New Roman" w:cs="Times New Roman"/>
            <w:sz w:val="18"/>
            <w:szCs w:val="18"/>
            <w:lang w:val="en-US" w:eastAsia="es-ES_tradnl"/>
          </w:rPr>
          <w:t>http://www.coloriuris</w:t>
        </w:r>
      </w:hyperlink>
      <w:r w:rsidRPr="004A1D24">
        <w:rPr>
          <w:rStyle w:val="FontStyle25"/>
          <w:u w:val="single"/>
          <w:lang w:val="en-US" w:eastAsia="es-ES_tradnl"/>
        </w:rPr>
        <w:t xml:space="preserve"> net/</w:t>
      </w:r>
    </w:p>
    <w:p w:rsidR="00000000" w:rsidRDefault="00C35451">
      <w:pPr>
        <w:pStyle w:val="Style9"/>
        <w:widowControl/>
        <w:spacing w:before="10" w:line="230" w:lineRule="exact"/>
        <w:ind w:left="1546"/>
        <w:rPr>
          <w:rStyle w:val="FontStyle25"/>
          <w:lang w:val="es-ES_tradnl" w:eastAsia="es-ES_tradnl"/>
        </w:rPr>
      </w:pPr>
      <w:r>
        <w:rPr>
          <w:rStyle w:val="FontStyle25"/>
          <w:lang w:val="es-ES_tradnl" w:eastAsia="es-ES_tradnl"/>
        </w:rPr>
        <w:t>Unión Europea. Grupo de Trabajo del art. 29 de Protección de las Personas en lo que respecta al Tratamiento de Datos Personales. Dictamen 4/2002 sobre el nivel de protección de datos personales en Argentina</w:t>
      </w:r>
      <w:r w:rsidRPr="004A1D24">
        <w:rPr>
          <w:rStyle w:val="FontStyle25"/>
          <w:lang w:eastAsia="es-ES_tradnl"/>
        </w:rPr>
        <w:t xml:space="preserve"> </w:t>
      </w:r>
      <w:hyperlink r:id="rId95" w:history="1">
        <w:r w:rsidRPr="004A1D24">
          <w:rPr>
            <w:rStyle w:val="Hipervnculo"/>
            <w:rFonts w:ascii="Times New Roman" w:hAnsi="Times New Roman" w:cs="Times New Roman"/>
            <w:sz w:val="18"/>
            <w:szCs w:val="18"/>
            <w:lang w:eastAsia="es-ES_tradnl"/>
          </w:rPr>
          <w:t xml:space="preserve">http://www.protecciondedatos.com.ar/dic42002.htm </w:t>
        </w:r>
      </w:hyperlink>
      <w:r>
        <w:rPr>
          <w:rStyle w:val="FontStyle25"/>
          <w:lang w:val="es-ES_tradnl" w:eastAsia="es-ES_tradnl"/>
        </w:rPr>
        <w:t>Directiva 95/46/CE del parlamento europeo y del consejo de 24 de octubre de 1995 relativa a la protección de las personas físicas en lo que resp</w:t>
      </w:r>
      <w:r>
        <w:rPr>
          <w:rStyle w:val="FontStyle25"/>
          <w:lang w:val="es-ES_tradnl" w:eastAsia="es-ES_tradnl"/>
        </w:rPr>
        <w:t>ecta al tratamiento de datos personales y a la libre circulación de estos datos</w:t>
      </w:r>
    </w:p>
    <w:p w:rsidR="00000000" w:rsidRDefault="00C35451">
      <w:pPr>
        <w:pStyle w:val="Style9"/>
        <w:widowControl/>
        <w:spacing w:before="10" w:line="230" w:lineRule="exact"/>
        <w:ind w:left="1546"/>
        <w:rPr>
          <w:rStyle w:val="FontStyle25"/>
          <w:lang w:val="es-ES_tradnl" w:eastAsia="en-US"/>
        </w:rPr>
      </w:pPr>
      <w:hyperlink r:id="rId96" w:history="1">
        <w:r w:rsidRPr="004A1D24">
          <w:rPr>
            <w:rStyle w:val="Hipervnculo"/>
            <w:rFonts w:ascii="Times New Roman" w:hAnsi="Times New Roman" w:cs="Times New Roman"/>
            <w:sz w:val="18"/>
            <w:szCs w:val="18"/>
            <w:lang w:eastAsia="en-US"/>
          </w:rPr>
          <w:t>http://www.cert.fnmt.es/legsoporte/Directiva%2095</w:t>
        </w:r>
      </w:hyperlink>
      <w:r>
        <w:rPr>
          <w:rStyle w:val="FontStyle25"/>
          <w:u w:val="single"/>
          <w:lang w:val="es-ES_tradnl" w:eastAsia="en-US"/>
        </w:rPr>
        <w:t xml:space="preserve"> 46 CE%20Datos%20CaracterPersonal.pdf </w:t>
      </w:r>
      <w:r>
        <w:rPr>
          <w:rStyle w:val="FontStyle25"/>
          <w:lang w:val="es-ES_tradnl" w:eastAsia="en-US"/>
        </w:rPr>
        <w:t>ENCICLOPEDIA DE LA SEGURI</w:t>
      </w:r>
      <w:r>
        <w:rPr>
          <w:rStyle w:val="FontStyle25"/>
          <w:lang w:val="es-ES_tradnl" w:eastAsia="en-US"/>
        </w:rPr>
        <w:t>DAD INFORMATICA- Alvaro Gomes Vieites- Editorial AlfaOmega-Ra-Ma.</w:t>
      </w: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line="240" w:lineRule="exact"/>
        <w:ind w:left="5102"/>
        <w:jc w:val="both"/>
        <w:rPr>
          <w:sz w:val="20"/>
          <w:szCs w:val="20"/>
        </w:rPr>
      </w:pPr>
    </w:p>
    <w:p w:rsidR="00000000" w:rsidRDefault="00C35451">
      <w:pPr>
        <w:pStyle w:val="Style4"/>
        <w:widowControl/>
        <w:spacing w:before="139"/>
        <w:ind w:left="5102"/>
        <w:jc w:val="both"/>
        <w:rPr>
          <w:rStyle w:val="FontStyle34"/>
          <w:lang w:val="es-ES_tradnl" w:eastAsia="es-ES_tradnl"/>
        </w:rPr>
      </w:pPr>
      <w:r>
        <w:rPr>
          <w:rStyle w:val="FontStyle34"/>
          <w:lang w:val="es-ES_tradnl" w:eastAsia="es-ES_tradnl"/>
        </w:rPr>
        <w:t>12</w:t>
      </w:r>
    </w:p>
    <w:p w:rsidR="00000000" w:rsidRDefault="00C35451">
      <w:pPr>
        <w:pStyle w:val="Style4"/>
        <w:widowControl/>
        <w:spacing w:before="139"/>
        <w:ind w:left="5102"/>
        <w:jc w:val="both"/>
        <w:rPr>
          <w:rStyle w:val="FontStyle34"/>
          <w:lang w:val="es-ES_tradnl" w:eastAsia="es-ES_tradnl"/>
        </w:rPr>
        <w:sectPr w:rsidR="00000000">
          <w:pgSz w:w="16837" w:h="23810"/>
          <w:pgMar w:top="1497" w:right="4038" w:bottom="1440" w:left="3318" w:header="720" w:footer="720" w:gutter="0"/>
          <w:cols w:space="60"/>
          <w:noEndnote/>
        </w:sectPr>
      </w:pPr>
    </w:p>
    <w:p w:rsidR="00000000" w:rsidRDefault="00C35451">
      <w:pPr>
        <w:pStyle w:val="Style8"/>
        <w:widowControl/>
        <w:ind w:left="1541"/>
        <w:rPr>
          <w:rStyle w:val="FontStyle35"/>
          <w:lang w:val="es-ES_tradnl" w:eastAsia="es-ES_tradnl"/>
        </w:rPr>
      </w:pPr>
      <w:r>
        <w:rPr>
          <w:rStyle w:val="FontStyle35"/>
          <w:lang w:val="es-ES_tradnl" w:eastAsia="es-ES_tradnl"/>
        </w:rPr>
        <w:lastRenderedPageBreak/>
        <w:t>Cronograma: 30 clases aprox.</w:t>
      </w:r>
    </w:p>
    <w:p w:rsidR="00000000" w:rsidRDefault="00C35451">
      <w:pPr>
        <w:pStyle w:val="Style15"/>
        <w:widowControl/>
        <w:spacing w:line="240" w:lineRule="exact"/>
        <w:ind w:left="1531" w:right="7018"/>
        <w:rPr>
          <w:sz w:val="20"/>
          <w:szCs w:val="20"/>
        </w:rPr>
      </w:pPr>
    </w:p>
    <w:p w:rsidR="00000000" w:rsidRDefault="00C35451">
      <w:pPr>
        <w:pStyle w:val="Style15"/>
        <w:widowControl/>
        <w:spacing w:before="43"/>
        <w:ind w:left="1531" w:right="7018"/>
        <w:rPr>
          <w:rStyle w:val="FontStyle36"/>
          <w:lang w:val="es-ES_tradnl" w:eastAsia="es-ES_tradnl"/>
        </w:rPr>
      </w:pPr>
      <w:r>
        <w:rPr>
          <w:rStyle w:val="FontStyle36"/>
          <w:lang w:val="es-ES_tradnl" w:eastAsia="es-ES_tradnl"/>
        </w:rPr>
        <w:t>Clase 1: Clase 2: Clase 3: Clase 4:</w:t>
      </w:r>
    </w:p>
    <w:p w:rsidR="00000000" w:rsidRDefault="00C35451">
      <w:pPr>
        <w:pStyle w:val="Style15"/>
        <w:widowControl/>
        <w:ind w:left="1536"/>
        <w:jc w:val="left"/>
        <w:rPr>
          <w:rStyle w:val="FontStyle36"/>
          <w:lang w:val="es-ES_tradnl" w:eastAsia="es-ES_tradnl"/>
        </w:rPr>
      </w:pPr>
      <w:r>
        <w:rPr>
          <w:rStyle w:val="FontStyle36"/>
          <w:lang w:val="es-ES_tradnl" w:eastAsia="es-ES_tradnl"/>
        </w:rPr>
        <w:t>Clase 5:       DESARROLLO DE CONTENIDOS</w:t>
      </w:r>
    </w:p>
    <w:p w:rsidR="00000000" w:rsidRDefault="00C35451">
      <w:pPr>
        <w:pStyle w:val="Style15"/>
        <w:widowControl/>
        <w:ind w:left="1531"/>
        <w:jc w:val="left"/>
        <w:rPr>
          <w:rStyle w:val="FontStyle36"/>
          <w:lang w:val="es-ES_tradnl" w:eastAsia="es-ES_tradnl"/>
        </w:rPr>
      </w:pPr>
      <w:r>
        <w:rPr>
          <w:rStyle w:val="FontStyle36"/>
          <w:lang w:val="es-ES_tradnl" w:eastAsia="es-ES_tradnl"/>
        </w:rPr>
        <w:t>Clase 6:</w:t>
      </w:r>
    </w:p>
    <w:p w:rsidR="00000000" w:rsidRDefault="00C35451">
      <w:pPr>
        <w:pStyle w:val="Style15"/>
        <w:widowControl/>
        <w:ind w:left="1531"/>
        <w:jc w:val="left"/>
        <w:rPr>
          <w:rStyle w:val="FontStyle36"/>
          <w:lang w:val="es-ES_tradnl" w:eastAsia="es-ES_tradnl"/>
        </w:rPr>
      </w:pPr>
      <w:r>
        <w:rPr>
          <w:rStyle w:val="FontStyle36"/>
          <w:lang w:val="es-ES_tradnl" w:eastAsia="es-ES_tradnl"/>
        </w:rPr>
        <w:t>Clase 7:</w:t>
      </w:r>
    </w:p>
    <w:p w:rsidR="00000000" w:rsidRDefault="00C35451">
      <w:pPr>
        <w:pStyle w:val="Style15"/>
        <w:widowControl/>
        <w:ind w:left="1531"/>
        <w:jc w:val="left"/>
        <w:rPr>
          <w:rStyle w:val="FontStyle36"/>
          <w:lang w:val="es-ES_tradnl" w:eastAsia="es-ES_tradnl"/>
        </w:rPr>
      </w:pPr>
      <w:r>
        <w:rPr>
          <w:rStyle w:val="FontStyle36"/>
          <w:lang w:val="es-ES_tradnl" w:eastAsia="es-ES_tradnl"/>
        </w:rPr>
        <w:t>Clase 8:</w:t>
      </w:r>
    </w:p>
    <w:p w:rsidR="00000000" w:rsidRDefault="00C35451">
      <w:pPr>
        <w:pStyle w:val="Style15"/>
        <w:widowControl/>
        <w:ind w:left="1536"/>
        <w:jc w:val="left"/>
        <w:rPr>
          <w:rStyle w:val="FontStyle36"/>
          <w:lang w:val="es-ES_tradnl" w:eastAsia="es-ES_tradnl"/>
        </w:rPr>
      </w:pPr>
      <w:r>
        <w:rPr>
          <w:rStyle w:val="FontStyle36"/>
          <w:lang w:val="es-ES_tradnl" w:eastAsia="es-ES_tradnl"/>
        </w:rPr>
        <w:t>Clase 9:</w:t>
      </w:r>
    </w:p>
    <w:p w:rsidR="00000000" w:rsidRDefault="00C35451">
      <w:pPr>
        <w:pStyle w:val="Style15"/>
        <w:widowControl/>
        <w:ind w:left="1531"/>
        <w:jc w:val="left"/>
        <w:rPr>
          <w:rStyle w:val="FontStyle36"/>
          <w:lang w:val="es-ES_tradnl" w:eastAsia="es-ES_tradnl"/>
        </w:rPr>
      </w:pPr>
      <w:r>
        <w:rPr>
          <w:rStyle w:val="FontStyle36"/>
          <w:lang w:val="es-ES_tradnl" w:eastAsia="es-ES_tradnl"/>
        </w:rPr>
        <w:t>Clase 10:</w:t>
      </w:r>
    </w:p>
    <w:p w:rsidR="00000000" w:rsidRDefault="00C35451">
      <w:pPr>
        <w:pStyle w:val="Style15"/>
        <w:widowControl/>
        <w:ind w:left="1531"/>
        <w:jc w:val="left"/>
        <w:rPr>
          <w:rStyle w:val="FontStyle36"/>
          <w:lang w:val="es-ES_tradnl" w:eastAsia="es-ES_tradnl"/>
        </w:rPr>
      </w:pPr>
      <w:r>
        <w:rPr>
          <w:rStyle w:val="FontStyle36"/>
          <w:lang w:val="es-ES_tradnl" w:eastAsia="es-ES_tradnl"/>
        </w:rPr>
        <w:t>Clase 11. Evaluación . 1er. Parcial.-</w:t>
      </w:r>
    </w:p>
    <w:p w:rsidR="00000000" w:rsidRDefault="00C35451">
      <w:pPr>
        <w:pStyle w:val="Style15"/>
        <w:widowControl/>
        <w:ind w:left="1531" w:right="6907"/>
        <w:rPr>
          <w:rStyle w:val="FontStyle36"/>
          <w:lang w:val="es-ES_tradnl" w:eastAsia="es-ES_tradnl"/>
        </w:rPr>
      </w:pPr>
      <w:r>
        <w:rPr>
          <w:rStyle w:val="FontStyle36"/>
          <w:lang w:val="es-ES_tradnl" w:eastAsia="es-ES_tradnl"/>
        </w:rPr>
        <w:t>Clase 12: Clase 13: Clase 14: Clase 15:</w:t>
      </w:r>
    </w:p>
    <w:p w:rsidR="00000000" w:rsidRDefault="00C35451">
      <w:pPr>
        <w:pStyle w:val="Style7"/>
        <w:widowControl/>
        <w:spacing w:before="5"/>
        <w:ind w:left="1536" w:right="2957"/>
        <w:rPr>
          <w:rStyle w:val="FontStyle36"/>
          <w:lang w:val="es-ES_tradnl" w:eastAsia="es-ES_tradnl"/>
        </w:rPr>
      </w:pPr>
      <w:r>
        <w:rPr>
          <w:rStyle w:val="FontStyle36"/>
          <w:lang w:val="es-ES_tradnl" w:eastAsia="es-ES_tradnl"/>
        </w:rPr>
        <w:t>Clase 16:      DESARROLLO DE CONTENIDOS Clase 17: Clase 18: Clase 19: Clase 20:</w:t>
      </w:r>
    </w:p>
    <w:p w:rsidR="00000000" w:rsidRDefault="00C35451">
      <w:pPr>
        <w:pStyle w:val="Style15"/>
        <w:widowControl/>
        <w:ind w:left="1536"/>
        <w:jc w:val="left"/>
        <w:rPr>
          <w:rStyle w:val="FontStyle36"/>
          <w:lang w:val="es-ES_tradnl" w:eastAsia="es-ES_tradnl"/>
        </w:rPr>
      </w:pPr>
      <w:r>
        <w:rPr>
          <w:rStyle w:val="FontStyle36"/>
          <w:lang w:val="es-ES_tradnl" w:eastAsia="es-ES_tradnl"/>
        </w:rPr>
        <w:t xml:space="preserve">Clase 21: Evaluación, </w:t>
      </w:r>
      <w:r>
        <w:rPr>
          <w:rStyle w:val="FontStyle35"/>
          <w:lang w:val="es-ES_tradnl" w:eastAsia="es-ES_tradnl"/>
        </w:rPr>
        <w:t xml:space="preserve">2do. </w:t>
      </w:r>
      <w:r>
        <w:rPr>
          <w:rStyle w:val="FontStyle36"/>
          <w:lang w:val="es-ES_tradnl" w:eastAsia="es-ES_tradnl"/>
        </w:rPr>
        <w:t>Parcial.-.</w:t>
      </w:r>
    </w:p>
    <w:p w:rsidR="00000000" w:rsidRDefault="00C35451">
      <w:pPr>
        <w:pStyle w:val="Style15"/>
        <w:widowControl/>
        <w:spacing w:line="240" w:lineRule="exact"/>
        <w:ind w:left="1541"/>
        <w:jc w:val="left"/>
        <w:rPr>
          <w:sz w:val="20"/>
          <w:szCs w:val="20"/>
        </w:rPr>
      </w:pPr>
    </w:p>
    <w:p w:rsidR="00000000" w:rsidRDefault="00C35451">
      <w:pPr>
        <w:pStyle w:val="Style15"/>
        <w:widowControl/>
        <w:spacing w:before="38" w:line="240" w:lineRule="auto"/>
        <w:ind w:left="1541"/>
        <w:jc w:val="left"/>
        <w:rPr>
          <w:rStyle w:val="FontStyle36"/>
          <w:lang w:val="es-ES_tradnl" w:eastAsia="es-ES_tradnl"/>
        </w:rPr>
      </w:pPr>
      <w:r>
        <w:rPr>
          <w:rStyle w:val="FontStyle36"/>
          <w:lang w:val="es-ES_tradnl" w:eastAsia="es-ES_tradnl"/>
        </w:rPr>
        <w:t>Clase 22:</w:t>
      </w:r>
    </w:p>
    <w:p w:rsidR="00000000" w:rsidRDefault="00C35451">
      <w:pPr>
        <w:pStyle w:val="Style15"/>
        <w:widowControl/>
        <w:spacing w:line="240" w:lineRule="exact"/>
        <w:ind w:left="1541" w:right="6902"/>
        <w:rPr>
          <w:sz w:val="20"/>
          <w:szCs w:val="20"/>
        </w:rPr>
      </w:pPr>
    </w:p>
    <w:p w:rsidR="00000000" w:rsidRDefault="00C35451">
      <w:pPr>
        <w:pStyle w:val="Style15"/>
        <w:widowControl/>
        <w:spacing w:before="24" w:line="250" w:lineRule="exact"/>
        <w:ind w:left="1541" w:right="6902"/>
        <w:rPr>
          <w:rStyle w:val="FontStyle36"/>
          <w:lang w:val="es-ES_tradnl" w:eastAsia="es-ES_tradnl"/>
        </w:rPr>
      </w:pPr>
      <w:r>
        <w:rPr>
          <w:rStyle w:val="FontStyle36"/>
          <w:lang w:val="es-ES_tradnl" w:eastAsia="es-ES_tradnl"/>
        </w:rPr>
        <w:t>Clase 23: Clase 24:</w:t>
      </w:r>
    </w:p>
    <w:p w:rsidR="00000000" w:rsidRDefault="00C35451">
      <w:pPr>
        <w:pStyle w:val="Style7"/>
        <w:widowControl/>
        <w:spacing w:before="5" w:line="250" w:lineRule="exact"/>
        <w:ind w:left="1536" w:right="2957"/>
        <w:rPr>
          <w:rStyle w:val="FontStyle36"/>
          <w:lang w:val="es-ES_tradnl" w:eastAsia="es-ES_tradnl"/>
        </w:rPr>
      </w:pPr>
      <w:r>
        <w:rPr>
          <w:rStyle w:val="FontStyle36"/>
          <w:lang w:val="es-ES_tradnl" w:eastAsia="es-ES_tradnl"/>
        </w:rPr>
        <w:t>Clase 25:      DESARROLLO DE CONTENIDOS Clase 26: Clase 27: Clase 28:</w:t>
      </w:r>
    </w:p>
    <w:p w:rsidR="00000000" w:rsidRDefault="00C35451">
      <w:pPr>
        <w:pStyle w:val="Style15"/>
        <w:widowControl/>
        <w:spacing w:line="250" w:lineRule="exact"/>
        <w:ind w:left="1541"/>
        <w:jc w:val="left"/>
        <w:rPr>
          <w:rStyle w:val="FontStyle36"/>
          <w:lang w:val="es-ES_tradnl" w:eastAsia="es-ES_tradnl"/>
        </w:rPr>
      </w:pPr>
      <w:r>
        <w:rPr>
          <w:rStyle w:val="FontStyle36"/>
          <w:lang w:val="es-ES_tradnl" w:eastAsia="es-ES_tradnl"/>
        </w:rPr>
        <w:t>Clase 29: Recuperatorio</w:t>
      </w:r>
    </w:p>
    <w:p w:rsidR="00000000" w:rsidRDefault="00C35451">
      <w:pPr>
        <w:pStyle w:val="Style12"/>
        <w:widowControl/>
        <w:ind w:left="1550" w:right="2534"/>
        <w:rPr>
          <w:rStyle w:val="FontStyle35"/>
          <w:lang w:val="es-ES_tradnl" w:eastAsia="es-ES_tradnl"/>
        </w:rPr>
      </w:pPr>
      <w:r>
        <w:rPr>
          <w:rStyle w:val="FontStyle36"/>
          <w:lang w:val="es-ES_tradnl" w:eastAsia="es-ES_tradnl"/>
        </w:rPr>
        <w:t xml:space="preserve">Clase 30: Coloquio Promocionales - Firma de libretas. </w:t>
      </w:r>
      <w:r>
        <w:rPr>
          <w:rStyle w:val="FontStyle35"/>
          <w:lang w:val="es-ES_tradnl" w:eastAsia="es-ES_tradnl"/>
        </w:rPr>
        <w:t>Profesores Invitados:</w:t>
      </w:r>
    </w:p>
    <w:p w:rsidR="00000000" w:rsidRDefault="00C35451">
      <w:pPr>
        <w:pStyle w:val="Style7"/>
        <w:widowControl/>
        <w:spacing w:line="250" w:lineRule="exact"/>
        <w:ind w:left="1546" w:right="1267"/>
        <w:rPr>
          <w:rStyle w:val="FontStyle36"/>
          <w:lang w:val="es-ES_tradnl" w:eastAsia="es-ES_tradnl"/>
        </w:rPr>
      </w:pPr>
      <w:r>
        <w:rPr>
          <w:rStyle w:val="FontStyle36"/>
          <w:lang w:val="es-ES_tradnl" w:eastAsia="es-ES_tradnl"/>
        </w:rPr>
        <w:t>Dra. Noemi Olivera - Prof Tit -Fac.Cs.Juridicas y Sociales UNLP Dra. Maria Laura Spina</w:t>
      </w:r>
      <w:r>
        <w:rPr>
          <w:rStyle w:val="FontStyle36"/>
          <w:lang w:val="es-ES_tradnl" w:eastAsia="es-ES_tradnl"/>
        </w:rPr>
        <w:t xml:space="preserve"> - Prof Tit. - Fac Derecho UNL Dr. Fernando Barrio Prof Tit- UNRN</w:t>
      </w:r>
    </w:p>
    <w:p w:rsidR="00000000" w:rsidRDefault="00C35451">
      <w:pPr>
        <w:pStyle w:val="Style15"/>
        <w:widowControl/>
        <w:spacing w:before="5" w:line="250" w:lineRule="exact"/>
        <w:ind w:left="1550"/>
        <w:jc w:val="left"/>
        <w:rPr>
          <w:rStyle w:val="FontStyle36"/>
          <w:lang w:val="es-ES_tradnl" w:eastAsia="es-ES_tradnl"/>
        </w:rPr>
      </w:pPr>
      <w:r>
        <w:rPr>
          <w:rStyle w:val="FontStyle36"/>
          <w:lang w:val="es-ES_tradnl" w:eastAsia="es-ES_tradnl"/>
        </w:rPr>
        <w:t>Abogada Fátima Cambronero - AGEIA DENSI - MAG IGF UN</w:t>
      </w:r>
    </w:p>
    <w:p w:rsidR="00000000" w:rsidRDefault="00C35451">
      <w:pPr>
        <w:pStyle w:val="Style15"/>
        <w:widowControl/>
        <w:spacing w:line="250" w:lineRule="exact"/>
        <w:ind w:left="1550"/>
        <w:jc w:val="left"/>
        <w:rPr>
          <w:rStyle w:val="FontStyle36"/>
          <w:lang w:val="es-ES_tradnl" w:eastAsia="es-ES_tradnl"/>
        </w:rPr>
      </w:pPr>
      <w:r>
        <w:rPr>
          <w:rStyle w:val="FontStyle36"/>
          <w:lang w:val="es-ES_tradnl" w:eastAsia="es-ES_tradnl"/>
        </w:rPr>
        <w:t>Abogado Marcelo Temperini - Doctorando CONICET - Proyecto ODILA</w:t>
      </w:r>
    </w:p>
    <w:p w:rsidR="00000000" w:rsidRDefault="00C35451">
      <w:pPr>
        <w:pStyle w:val="Style15"/>
        <w:widowControl/>
        <w:spacing w:line="250" w:lineRule="exact"/>
        <w:ind w:left="1550"/>
        <w:rPr>
          <w:rStyle w:val="FontStyle36"/>
          <w:lang w:val="es-ES_tradnl" w:eastAsia="es-ES_tradnl"/>
        </w:rPr>
      </w:pPr>
      <w:r>
        <w:rPr>
          <w:rStyle w:val="FontStyle36"/>
          <w:lang w:val="es-ES_tradnl" w:eastAsia="es-ES_tradnl"/>
        </w:rPr>
        <w:t>Abogado Guillermo Zamora - USJB - Red Iberoamericana Del Derecho Informát</w:t>
      </w:r>
      <w:r>
        <w:rPr>
          <w:rStyle w:val="FontStyle36"/>
          <w:lang w:val="es-ES_tradnl" w:eastAsia="es-ES_tradnl"/>
        </w:rPr>
        <w:t>ico</w:t>
      </w:r>
    </w:p>
    <w:p w:rsidR="00000000" w:rsidRDefault="00C35451">
      <w:pPr>
        <w:pStyle w:val="Style15"/>
        <w:widowControl/>
        <w:spacing w:line="250" w:lineRule="exact"/>
        <w:ind w:left="1550"/>
        <w:jc w:val="left"/>
        <w:rPr>
          <w:rStyle w:val="FontStyle36"/>
          <w:lang w:val="es-ES_tradnl" w:eastAsia="es-ES_tradnl"/>
        </w:rPr>
      </w:pPr>
      <w:r>
        <w:rPr>
          <w:rStyle w:val="FontStyle36"/>
          <w:lang w:val="es-ES_tradnl" w:eastAsia="es-ES_tradnl"/>
        </w:rPr>
        <w:t>Abogado José Arce- Fiscalía General Pvcia. De Córdoba</w:t>
      </w:r>
    </w:p>
    <w:p w:rsidR="00000000" w:rsidRDefault="00C35451">
      <w:pPr>
        <w:pStyle w:val="Style15"/>
        <w:widowControl/>
        <w:spacing w:line="250" w:lineRule="exact"/>
        <w:ind w:left="1550"/>
        <w:jc w:val="left"/>
        <w:rPr>
          <w:rStyle w:val="FontStyle36"/>
          <w:lang w:val="es-ES_tradnl" w:eastAsia="es-ES_tradnl"/>
        </w:rPr>
      </w:pPr>
      <w:r>
        <w:rPr>
          <w:rStyle w:val="FontStyle36"/>
          <w:lang w:val="es-ES_tradnl" w:eastAsia="es-ES_tradnl"/>
        </w:rPr>
        <w:t>Ing Alfredo Uez - CPCIC</w:t>
      </w:r>
    </w:p>
    <w:p w:rsidR="00000000" w:rsidRDefault="00C35451">
      <w:pPr>
        <w:pStyle w:val="Style15"/>
        <w:widowControl/>
        <w:spacing w:before="5" w:line="250" w:lineRule="exact"/>
        <w:ind w:left="1550"/>
        <w:jc w:val="left"/>
        <w:rPr>
          <w:rStyle w:val="FontStyle36"/>
          <w:lang w:val="es-ES_tradnl" w:eastAsia="es-ES_tradnl"/>
        </w:rPr>
      </w:pPr>
      <w:r>
        <w:rPr>
          <w:rStyle w:val="FontStyle36"/>
          <w:lang w:val="es-ES_tradnl" w:eastAsia="es-ES_tradnl"/>
        </w:rPr>
        <w:t>Ing. Héctor Hernández - CPCIC</w:t>
      </w:r>
    </w:p>
    <w:p w:rsidR="00000000" w:rsidRDefault="00C35451">
      <w:pPr>
        <w:pStyle w:val="Style15"/>
        <w:widowControl/>
        <w:spacing w:line="250" w:lineRule="exact"/>
        <w:ind w:left="1550"/>
        <w:jc w:val="left"/>
        <w:rPr>
          <w:rStyle w:val="FontStyle36"/>
          <w:lang w:val="es-ES_tradnl" w:eastAsia="es-ES_tradnl"/>
        </w:rPr>
      </w:pPr>
      <w:r>
        <w:rPr>
          <w:rStyle w:val="FontStyle36"/>
          <w:lang w:val="es-ES_tradnl" w:eastAsia="es-ES_tradnl"/>
        </w:rPr>
        <w:t>Ing. Arsénio Cardone - Policía Judicial Córdoba</w:t>
      </w:r>
    </w:p>
    <w:p w:rsidR="00000000" w:rsidRDefault="00C35451">
      <w:pPr>
        <w:pStyle w:val="Style15"/>
        <w:widowControl/>
        <w:spacing w:before="5" w:line="250" w:lineRule="exact"/>
        <w:ind w:left="1550"/>
        <w:jc w:val="left"/>
        <w:rPr>
          <w:rStyle w:val="FontStyle36"/>
          <w:lang w:val="es-ES_tradnl" w:eastAsia="es-ES_tradnl"/>
        </w:rPr>
      </w:pPr>
      <w:r>
        <w:rPr>
          <w:rStyle w:val="FontStyle36"/>
          <w:lang w:val="es-ES_tradnl" w:eastAsia="es-ES_tradnl"/>
        </w:rPr>
        <w:t>Ing. Gustavo Guayanes - Policía Judicial Córdoba</w:t>
      </w:r>
    </w:p>
    <w:p w:rsidR="00000000" w:rsidRDefault="00C35451">
      <w:pPr>
        <w:pStyle w:val="Style7"/>
        <w:widowControl/>
        <w:spacing w:line="250" w:lineRule="exact"/>
        <w:ind w:left="1550"/>
        <w:rPr>
          <w:rStyle w:val="FontStyle36"/>
          <w:lang w:val="es-ES_tradnl" w:eastAsia="es-ES_tradnl"/>
        </w:rPr>
      </w:pPr>
      <w:r>
        <w:rPr>
          <w:rStyle w:val="FontStyle36"/>
          <w:lang w:val="es-ES_tradnl" w:eastAsia="es-ES_tradnl"/>
        </w:rPr>
        <w:t>Abogado Miguel Sumer Elias - Titular Derecho Informático Universidad de Belgrano Lic.Alberto Elisabetsky- presidente ODR Latinoamérica Abogado Juan Ignacio Aime - Poder Judicial de Córdoba</w:t>
      </w:r>
    </w:p>
    <w:p w:rsidR="00000000" w:rsidRDefault="00C35451">
      <w:pPr>
        <w:pStyle w:val="Style4"/>
        <w:widowControl/>
        <w:spacing w:line="240" w:lineRule="exact"/>
        <w:ind w:left="5083"/>
        <w:jc w:val="both"/>
        <w:rPr>
          <w:sz w:val="20"/>
          <w:szCs w:val="20"/>
        </w:rPr>
      </w:pPr>
    </w:p>
    <w:p w:rsidR="00000000" w:rsidRDefault="00C35451">
      <w:pPr>
        <w:pStyle w:val="Style4"/>
        <w:widowControl/>
        <w:spacing w:line="240" w:lineRule="exact"/>
        <w:ind w:left="5083"/>
        <w:jc w:val="both"/>
        <w:rPr>
          <w:sz w:val="20"/>
          <w:szCs w:val="20"/>
        </w:rPr>
      </w:pPr>
    </w:p>
    <w:p w:rsidR="00000000" w:rsidRDefault="00C35451">
      <w:pPr>
        <w:pStyle w:val="Style4"/>
        <w:widowControl/>
        <w:spacing w:line="240" w:lineRule="exact"/>
        <w:ind w:left="5083"/>
        <w:jc w:val="both"/>
        <w:rPr>
          <w:sz w:val="20"/>
          <w:szCs w:val="20"/>
        </w:rPr>
      </w:pPr>
    </w:p>
    <w:p w:rsidR="00000000" w:rsidRDefault="00C35451">
      <w:pPr>
        <w:pStyle w:val="Style4"/>
        <w:widowControl/>
        <w:spacing w:before="211"/>
        <w:ind w:left="5083"/>
        <w:jc w:val="both"/>
        <w:rPr>
          <w:rStyle w:val="FontStyle34"/>
          <w:lang w:val="es-ES_tradnl" w:eastAsia="es-ES_tradnl"/>
        </w:rPr>
      </w:pPr>
      <w:r>
        <w:rPr>
          <w:rStyle w:val="FontStyle34"/>
          <w:lang w:val="es-ES_tradnl" w:eastAsia="es-ES_tradnl"/>
        </w:rPr>
        <w:t>13</w:t>
      </w:r>
    </w:p>
    <w:p w:rsidR="00000000" w:rsidRDefault="00C35451">
      <w:pPr>
        <w:pStyle w:val="Style4"/>
        <w:widowControl/>
        <w:spacing w:before="211"/>
        <w:ind w:left="5083"/>
        <w:jc w:val="both"/>
        <w:rPr>
          <w:rStyle w:val="FontStyle34"/>
          <w:lang w:val="es-ES_tradnl" w:eastAsia="es-ES_tradnl"/>
        </w:rPr>
        <w:sectPr w:rsidR="00000000">
          <w:pgSz w:w="16837" w:h="23810"/>
          <w:pgMar w:top="1739" w:right="4151" w:bottom="1440" w:left="3431" w:header="720" w:footer="720" w:gutter="0"/>
          <w:cols w:space="60"/>
          <w:noEndnote/>
        </w:sectPr>
      </w:pPr>
    </w:p>
    <w:p w:rsidR="00000000" w:rsidRDefault="00C35451">
      <w:pPr>
        <w:pStyle w:val="Style7"/>
        <w:widowControl/>
        <w:spacing w:line="259" w:lineRule="exact"/>
        <w:ind w:left="1574"/>
        <w:rPr>
          <w:rStyle w:val="FontStyle36"/>
          <w:lang w:val="es-ES_tradnl" w:eastAsia="es-ES_tradnl"/>
        </w:rPr>
      </w:pPr>
      <w:r>
        <w:rPr>
          <w:rStyle w:val="FontStyle36"/>
          <w:lang w:val="es-ES_tradnl" w:eastAsia="es-ES_tradnl"/>
        </w:rPr>
        <w:lastRenderedPageBreak/>
        <w:t>Abogado Luciano Monchiero - Fiscalia G</w:t>
      </w:r>
      <w:r>
        <w:rPr>
          <w:rStyle w:val="FontStyle36"/>
          <w:lang w:val="es-ES_tradnl" w:eastAsia="es-ES_tradnl"/>
        </w:rPr>
        <w:t>eneral Pvcia. De Córdoba Abogado Gonzalo Ferreras - AGEIA DENSI</w:t>
      </w:r>
    </w:p>
    <w:p w:rsidR="00000000" w:rsidRDefault="00C35451">
      <w:pPr>
        <w:pStyle w:val="Style7"/>
        <w:widowControl/>
        <w:spacing w:line="259" w:lineRule="exact"/>
        <w:ind w:left="1570"/>
        <w:jc w:val="both"/>
        <w:rPr>
          <w:rStyle w:val="FontStyle36"/>
          <w:lang w:val="es-ES_tradnl" w:eastAsia="es-ES_tradnl"/>
        </w:rPr>
      </w:pPr>
      <w:r>
        <w:rPr>
          <w:rStyle w:val="FontStyle36"/>
          <w:lang w:val="es-ES_tradnl" w:eastAsia="es-ES_tradnl"/>
        </w:rPr>
        <w:t>Ingeniero Gustavo Rodriguez - Especialista en Seguridad de La Información</w:t>
      </w: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000000" w:rsidRDefault="00C35451">
      <w:pPr>
        <w:pStyle w:val="Style4"/>
        <w:widowControl/>
        <w:spacing w:line="240" w:lineRule="exact"/>
        <w:ind w:left="5179"/>
        <w:jc w:val="both"/>
        <w:rPr>
          <w:sz w:val="20"/>
          <w:szCs w:val="20"/>
        </w:rPr>
      </w:pPr>
    </w:p>
    <w:p w:rsidR="004A1D24" w:rsidRDefault="00C35451">
      <w:pPr>
        <w:pStyle w:val="Style4"/>
        <w:widowControl/>
        <w:spacing w:before="187"/>
        <w:ind w:left="5179"/>
        <w:jc w:val="both"/>
        <w:rPr>
          <w:rStyle w:val="FontStyle34"/>
          <w:lang w:val="es-ES_tradnl" w:eastAsia="es-ES_tradnl"/>
        </w:rPr>
      </w:pPr>
      <w:r>
        <w:rPr>
          <w:rStyle w:val="FontStyle34"/>
          <w:lang w:val="es-ES_tradnl" w:eastAsia="es-ES_tradnl"/>
        </w:rPr>
        <w:t>14</w:t>
      </w:r>
    </w:p>
    <w:sectPr w:rsidR="004A1D24">
      <w:pgSz w:w="16837" w:h="23810"/>
      <w:pgMar w:top="1502" w:right="4542" w:bottom="1440" w:left="3822"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5451" w:rsidRDefault="00C35451">
      <w:r>
        <w:separator/>
      </w:r>
    </w:p>
  </w:endnote>
  <w:endnote w:type="continuationSeparator" w:id="1">
    <w:p w:rsidR="00C35451" w:rsidRDefault="00C35451">
      <w:r>
        <w:continuationSeparator/>
      </w:r>
    </w:p>
  </w:endnote>
</w:endnotes>
</file>

<file path=word/fontTable.xml><?xml version="1.0" encoding="utf-8"?>
<w:fonts xmlns:r="http://schemas.openxmlformats.org/officeDocument/2006/relationships" xmlns:w="http://schemas.openxmlformats.org/wordprocessingml/2006/main">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5451" w:rsidRDefault="00C35451">
      <w:r>
        <w:separator/>
      </w:r>
    </w:p>
  </w:footnote>
  <w:footnote w:type="continuationSeparator" w:id="1">
    <w:p w:rsidR="00C35451" w:rsidRDefault="00C354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35451">
    <w:pPr>
      <w:pStyle w:val="Style1"/>
      <w:widowControl/>
      <w:ind w:left="55" w:right="55"/>
      <w:jc w:val="both"/>
      <w:rPr>
        <w:rStyle w:val="FontStyle21"/>
        <w:lang w:val="es-ES_tradnl" w:eastAsia="es-ES_tradnl"/>
      </w:rPr>
    </w:pPr>
    <w:r>
      <w:rPr>
        <w:rStyle w:val="FontStyle21"/>
        <w:lang w:val="es-ES_tradnl" w:eastAsia="es-ES_tradnl"/>
      </w:rPr>
      <w:t>LIBRERIA LEX | hugo perez (no boooorrar) | 63,20 |   6,30 | 00 PROGRAMA 2015 | PrT: 5 | LIBRERIA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35451">
    <w:pPr>
      <w:widowControl/>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35451">
    <w:pPr>
      <w:pStyle w:val="Style1"/>
      <w:widowControl/>
      <w:jc w:val="both"/>
      <w:rPr>
        <w:rStyle w:val="FontStyle21"/>
        <w:lang w:val="es-ES_tradnl" w:eastAsia="es-ES_tradnl"/>
      </w:rPr>
    </w:pPr>
    <w:r>
      <w:rPr>
        <w:rStyle w:val="FontStyle21"/>
        <w:lang w:val="es-ES_tradnl" w:eastAsia="es-ES_tradnl"/>
      </w:rPr>
      <w:t>LIBRERIA LEX | hugo perez (no boooorrar) |  63,20 |   6,30 | 00 PROGRAMA 2015 | PrT: 5 | LIBRERIA LEX</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F23A3D" w:rsidRDefault="00C35451" w:rsidP="00F23A3D">
    <w:pPr>
      <w:pStyle w:val="Encabezado"/>
      <w:rPr>
        <w:rStyle w:val="FontStyle21"/>
        <w:rFonts w:cstheme="minorBidi"/>
        <w:b w:val="0"/>
        <w:bCs w:val="0"/>
        <w:sz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F23A3D" w:rsidRDefault="00C35451" w:rsidP="00F23A3D">
    <w:pPr>
      <w:pStyle w:val="Encabezado"/>
      <w:rPr>
        <w:rStyle w:val="FontStyle21"/>
        <w:rFonts w:cstheme="minorBidi"/>
        <w:b w:val="0"/>
        <w:bCs w:val="0"/>
        <w:sz w:val="24"/>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4A1D24" w:rsidRDefault="00C35451">
    <w:pPr>
      <w:pStyle w:val="Style1"/>
      <w:widowControl/>
      <w:jc w:val="both"/>
      <w:rPr>
        <w:rStyle w:val="FontStyle21"/>
        <w:lang w:eastAsia="es-ES_tradnl"/>
      </w:rPr>
    </w:pPr>
    <w:r>
      <w:rPr>
        <w:rStyle w:val="FontStyle21"/>
        <w:lang w:val="es-ES_tradnl" w:eastAsia="es-ES_tradnl"/>
      </w:rPr>
      <w:t>LIBRERIA</w:t>
    </w:r>
    <w:r w:rsidRPr="004A1D24">
      <w:rPr>
        <w:rStyle w:val="FontStyle21"/>
        <w:lang w:eastAsia="es-ES_tradnl"/>
      </w:rPr>
      <w:t xml:space="preserve"> LEX</w:t>
    </w:r>
    <w:r>
      <w:rPr>
        <w:rStyle w:val="FontStyle21"/>
        <w:lang w:val="es-ES_tradnl" w:eastAsia="es-ES_tradnl"/>
      </w:rPr>
      <w:t xml:space="preserve"> | hugo perez (no boooorrar) |</w:t>
    </w:r>
    <w:r>
      <w:rPr>
        <w:rStyle w:val="FontStyle21"/>
        <w:lang w:val="de-DE" w:eastAsia="es-ES_tradnl"/>
      </w:rPr>
      <w:t xml:space="preserve"> 63,20</w:t>
    </w:r>
    <w:r>
      <w:rPr>
        <w:rStyle w:val="FontStyle21"/>
        <w:lang w:val="es-ES_tradnl" w:eastAsia="es-ES_tradnl"/>
      </w:rPr>
      <w:t xml:space="preserve"> |</w:t>
    </w:r>
    <w:r>
      <w:rPr>
        <w:rStyle w:val="FontStyle21"/>
        <w:lang w:val="de-DE" w:eastAsia="es-ES_tradnl"/>
      </w:rPr>
      <w:t xml:space="preserve">   6,30</w:t>
    </w:r>
    <w:r>
      <w:rPr>
        <w:rStyle w:val="FontStyle21"/>
        <w:lang w:val="es-ES_tradnl" w:eastAsia="es-ES_tradnl"/>
      </w:rPr>
      <w:t xml:space="preserve"> |</w:t>
    </w:r>
    <w:r>
      <w:rPr>
        <w:rStyle w:val="FontStyle21"/>
        <w:lang w:val="de-DE" w:eastAsia="es-ES_tradnl"/>
      </w:rPr>
      <w:t xml:space="preserve"> 00</w:t>
    </w:r>
    <w:r>
      <w:rPr>
        <w:rStyle w:val="FontStyle21"/>
        <w:lang w:val="es-ES_tradnl" w:eastAsia="es-ES_tradnl"/>
      </w:rPr>
      <w:t xml:space="preserve"> PROGRAMA</w:t>
    </w:r>
    <w:r>
      <w:rPr>
        <w:rStyle w:val="FontStyle21"/>
        <w:lang w:val="de-DE" w:eastAsia="es-ES_tradnl"/>
      </w:rPr>
      <w:t xml:space="preserve"> 2015</w:t>
    </w:r>
    <w:r>
      <w:rPr>
        <w:rStyle w:val="FontStyle21"/>
        <w:lang w:val="es-ES_tradnl" w:eastAsia="es-ES_tradnl"/>
      </w:rPr>
      <w:t xml:space="preserve"> | PrT:</w:t>
    </w:r>
    <w:r>
      <w:rPr>
        <w:rStyle w:val="FontStyle21"/>
        <w:lang w:val="de-DE" w:eastAsia="es-ES_tradnl"/>
      </w:rPr>
      <w:t xml:space="preserve"> 5</w:t>
    </w:r>
    <w:r>
      <w:rPr>
        <w:rStyle w:val="FontStyle21"/>
        <w:lang w:val="es-ES_tradnl" w:eastAsia="es-ES_tradnl"/>
      </w:rPr>
      <w:t xml:space="preserve"> | LIBRERIA</w:t>
    </w:r>
    <w:r w:rsidRPr="004A1D24">
      <w:rPr>
        <w:rStyle w:val="FontStyle21"/>
        <w:lang w:eastAsia="es-ES_tradnl"/>
      </w:rPr>
      <w:t xml:space="preserve"> LEX</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4A1D24" w:rsidRDefault="00C35451">
    <w:pPr>
      <w:pStyle w:val="Style1"/>
      <w:widowControl/>
      <w:jc w:val="both"/>
      <w:rPr>
        <w:rStyle w:val="FontStyle21"/>
        <w:lang w:eastAsia="es-ES_tradnl"/>
      </w:rPr>
    </w:pPr>
    <w:r>
      <w:rPr>
        <w:rStyle w:val="FontStyle21"/>
        <w:lang w:val="es-ES_tradnl" w:eastAsia="es-ES_tradnl"/>
      </w:rPr>
      <w:t>LIBRERIA</w:t>
    </w:r>
    <w:r w:rsidRPr="004A1D24">
      <w:rPr>
        <w:rStyle w:val="FontStyle21"/>
        <w:lang w:eastAsia="es-ES_tradnl"/>
      </w:rPr>
      <w:t xml:space="preserve"> LEX</w:t>
    </w:r>
    <w:r>
      <w:rPr>
        <w:rStyle w:val="FontStyle21"/>
        <w:lang w:val="es-ES_tradnl" w:eastAsia="es-ES_tradnl"/>
      </w:rPr>
      <w:t xml:space="preserve"> | hugo perez (no boooorrar) |</w:t>
    </w:r>
    <w:r w:rsidRPr="004A1D24">
      <w:rPr>
        <w:rStyle w:val="FontStyle21"/>
        <w:lang w:eastAsia="es-ES_tradnl"/>
      </w:rPr>
      <w:t xml:space="preserve"> 63,20</w:t>
    </w:r>
    <w:r>
      <w:rPr>
        <w:rStyle w:val="FontStyle21"/>
        <w:lang w:val="es-ES_tradnl" w:eastAsia="es-ES_tradnl"/>
      </w:rPr>
      <w:t xml:space="preserve"> |</w:t>
    </w:r>
    <w:r w:rsidRPr="004A1D24">
      <w:rPr>
        <w:rStyle w:val="FontStyle21"/>
        <w:lang w:eastAsia="es-ES_tradnl"/>
      </w:rPr>
      <w:t xml:space="preserve">   6,30</w:t>
    </w:r>
    <w:r>
      <w:rPr>
        <w:rStyle w:val="FontStyle21"/>
        <w:lang w:val="es-ES_tradnl" w:eastAsia="es-ES_tradnl"/>
      </w:rPr>
      <w:t xml:space="preserve"> j</w:t>
    </w:r>
    <w:r w:rsidRPr="004A1D24">
      <w:rPr>
        <w:rStyle w:val="FontStyle21"/>
        <w:lang w:eastAsia="es-ES_tradnl"/>
      </w:rPr>
      <w:t xml:space="preserve"> 00</w:t>
    </w:r>
    <w:r>
      <w:rPr>
        <w:rStyle w:val="FontStyle21"/>
        <w:lang w:val="es-ES_tradnl" w:eastAsia="es-ES_tradnl"/>
      </w:rPr>
      <w:t xml:space="preserve"> PROGRAMA</w:t>
    </w:r>
    <w:r w:rsidRPr="004A1D24">
      <w:rPr>
        <w:rStyle w:val="FontStyle21"/>
        <w:lang w:eastAsia="es-ES_tradnl"/>
      </w:rPr>
      <w:t xml:space="preserve"> 2015</w:t>
    </w:r>
    <w:r>
      <w:rPr>
        <w:rStyle w:val="FontStyle21"/>
        <w:lang w:val="es-ES_tradnl" w:eastAsia="es-ES_tradnl"/>
      </w:rPr>
      <w:t xml:space="preserve"> | PrT:</w:t>
    </w:r>
    <w:r w:rsidRPr="004A1D24">
      <w:rPr>
        <w:rStyle w:val="FontStyle21"/>
        <w:lang w:eastAsia="es-ES_tradnl"/>
      </w:rPr>
      <w:t xml:space="preserve"> 5</w:t>
    </w:r>
    <w:r>
      <w:rPr>
        <w:rStyle w:val="FontStyle21"/>
        <w:lang w:val="es-ES_tradnl" w:eastAsia="es-ES_tradnl"/>
      </w:rPr>
      <w:t xml:space="preserve"> | LIBRERIA</w:t>
    </w:r>
    <w:r w:rsidRPr="004A1D24">
      <w:rPr>
        <w:rStyle w:val="FontStyle21"/>
        <w:lang w:eastAsia="es-ES_tradnl"/>
      </w:rPr>
      <w:t xml:space="preserve"> LEX</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F23A3D" w:rsidRDefault="00C35451" w:rsidP="00F23A3D">
    <w:pPr>
      <w:pStyle w:val="Encabezado"/>
      <w:rPr>
        <w:rStyle w:val="FontStyle21"/>
        <w:rFonts w:cstheme="minorBidi"/>
        <w:b w:val="0"/>
        <w:bCs w:val="0"/>
        <w:sz w:val="24"/>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F23A3D" w:rsidRDefault="00C35451" w:rsidP="00F23A3D">
    <w:pPr>
      <w:pStyle w:val="Encabezado"/>
      <w:rPr>
        <w:rStyle w:val="FontStyle21"/>
        <w:rFonts w:cstheme="minorBidi"/>
        <w:b w:val="0"/>
        <w:bCs w:val="0"/>
        <w:sz w:val="24"/>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F23A3D" w:rsidRDefault="00C35451" w:rsidP="00F23A3D">
    <w:pPr>
      <w:pStyle w:val="Encabezado"/>
      <w:rPr>
        <w:rStyle w:val="FontStyle21"/>
        <w:rFonts w:cstheme="minorBidi"/>
        <w:b w:val="0"/>
        <w:bCs w:val="0"/>
        <w:sz w:val="24"/>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F23A3D" w:rsidRDefault="00C35451" w:rsidP="00F23A3D">
    <w:pPr>
      <w:pStyle w:val="Encabezado"/>
      <w:rPr>
        <w:rStyle w:val="FontStyle21"/>
        <w:rFonts w:cstheme="minorBidi"/>
        <w:b w:val="0"/>
        <w:bCs w:val="0"/>
        <w:sz w:val="24"/>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Pr="00F23A3D" w:rsidRDefault="00C35451" w:rsidP="00F23A3D">
    <w:pPr>
      <w:pStyle w:val="Encabezado"/>
      <w:rPr>
        <w:rStyle w:val="FontStyle21"/>
        <w:rFonts w:cstheme="minorBidi"/>
        <w:b w:val="0"/>
        <w:bCs w:val="0"/>
        <w:sz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4A1D24"/>
    <w:rsid w:val="004A1D24"/>
    <w:rsid w:val="007A44B2"/>
    <w:rsid w:val="00B24ADA"/>
    <w:rsid w:val="00C35451"/>
    <w:rsid w:val="00F23A3D"/>
    <w:rsid w:val="00FE3B1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S Reference Sans Serif"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hAnsi="MS Reference Sans Serif"/>
      <w:sz w:val="24"/>
      <w:szCs w:val="24"/>
    </w:rPr>
  </w:style>
  <w:style w:type="character" w:default="1" w:styleId="Fuentedeprrafopredeter">
    <w:name w:val="Default Paragraph Font"/>
    <w:uiPriority w:val="99"/>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yle1">
    <w:name w:val="Style1"/>
    <w:basedOn w:val="Normal"/>
    <w:uiPriority w:val="99"/>
  </w:style>
  <w:style w:type="paragraph" w:customStyle="1" w:styleId="Style2">
    <w:name w:val="Style2"/>
    <w:basedOn w:val="Normal"/>
    <w:uiPriority w:val="99"/>
  </w:style>
  <w:style w:type="paragraph" w:customStyle="1" w:styleId="Style3">
    <w:name w:val="Style3"/>
    <w:basedOn w:val="Normal"/>
    <w:uiPriority w:val="99"/>
    <w:pPr>
      <w:spacing w:line="233" w:lineRule="exact"/>
      <w:jc w:val="center"/>
    </w:pPr>
  </w:style>
  <w:style w:type="paragraph" w:customStyle="1" w:styleId="Style4">
    <w:name w:val="Style4"/>
    <w:basedOn w:val="Normal"/>
    <w:uiPriority w:val="99"/>
  </w:style>
  <w:style w:type="paragraph" w:customStyle="1" w:styleId="Style5">
    <w:name w:val="Style5"/>
    <w:basedOn w:val="Normal"/>
    <w:uiPriority w:val="99"/>
    <w:pPr>
      <w:spacing w:line="233" w:lineRule="exact"/>
      <w:jc w:val="both"/>
    </w:pPr>
  </w:style>
  <w:style w:type="paragraph" w:customStyle="1" w:styleId="Style6">
    <w:name w:val="Style6"/>
    <w:basedOn w:val="Normal"/>
    <w:uiPriority w:val="99"/>
    <w:pPr>
      <w:spacing w:line="232" w:lineRule="exact"/>
      <w:jc w:val="both"/>
    </w:pPr>
  </w:style>
  <w:style w:type="paragraph" w:customStyle="1" w:styleId="Style7">
    <w:name w:val="Style7"/>
    <w:basedOn w:val="Normal"/>
    <w:uiPriority w:val="99"/>
    <w:pPr>
      <w:spacing w:line="254" w:lineRule="exact"/>
    </w:pPr>
  </w:style>
  <w:style w:type="paragraph" w:customStyle="1" w:styleId="Style8">
    <w:name w:val="Style8"/>
    <w:basedOn w:val="Normal"/>
    <w:uiPriority w:val="99"/>
  </w:style>
  <w:style w:type="paragraph" w:customStyle="1" w:styleId="Style9">
    <w:name w:val="Style9"/>
    <w:basedOn w:val="Normal"/>
    <w:uiPriority w:val="99"/>
    <w:pPr>
      <w:spacing w:line="235" w:lineRule="exact"/>
    </w:pPr>
  </w:style>
  <w:style w:type="paragraph" w:customStyle="1" w:styleId="Style10">
    <w:name w:val="Style10"/>
    <w:basedOn w:val="Normal"/>
    <w:uiPriority w:val="99"/>
  </w:style>
  <w:style w:type="paragraph" w:customStyle="1" w:styleId="Style11">
    <w:name w:val="Style11"/>
    <w:basedOn w:val="Normal"/>
    <w:uiPriority w:val="99"/>
  </w:style>
  <w:style w:type="paragraph" w:customStyle="1" w:styleId="Style12">
    <w:name w:val="Style12"/>
    <w:basedOn w:val="Normal"/>
    <w:uiPriority w:val="99"/>
    <w:pPr>
      <w:spacing w:line="514" w:lineRule="exact"/>
    </w:pPr>
  </w:style>
  <w:style w:type="paragraph" w:customStyle="1" w:styleId="Style13">
    <w:name w:val="Style13"/>
    <w:basedOn w:val="Normal"/>
    <w:uiPriority w:val="99"/>
    <w:pPr>
      <w:spacing w:line="269" w:lineRule="exact"/>
      <w:jc w:val="both"/>
    </w:pPr>
  </w:style>
  <w:style w:type="paragraph" w:customStyle="1" w:styleId="Style14">
    <w:name w:val="Style14"/>
    <w:basedOn w:val="Normal"/>
    <w:uiPriority w:val="99"/>
    <w:pPr>
      <w:spacing w:line="270" w:lineRule="exact"/>
    </w:pPr>
  </w:style>
  <w:style w:type="paragraph" w:customStyle="1" w:styleId="Style15">
    <w:name w:val="Style15"/>
    <w:basedOn w:val="Normal"/>
    <w:uiPriority w:val="99"/>
    <w:pPr>
      <w:spacing w:line="254" w:lineRule="exact"/>
      <w:jc w:val="both"/>
    </w:pPr>
  </w:style>
  <w:style w:type="paragraph" w:customStyle="1" w:styleId="Style16">
    <w:name w:val="Style16"/>
    <w:basedOn w:val="Normal"/>
    <w:uiPriority w:val="99"/>
  </w:style>
  <w:style w:type="paragraph" w:customStyle="1" w:styleId="Style17">
    <w:name w:val="Style17"/>
    <w:basedOn w:val="Normal"/>
    <w:uiPriority w:val="99"/>
    <w:pPr>
      <w:spacing w:line="269" w:lineRule="exact"/>
      <w:jc w:val="both"/>
    </w:pPr>
  </w:style>
  <w:style w:type="paragraph" w:customStyle="1" w:styleId="Style18">
    <w:name w:val="Style18"/>
    <w:basedOn w:val="Normal"/>
    <w:uiPriority w:val="99"/>
  </w:style>
  <w:style w:type="paragraph" w:customStyle="1" w:styleId="Style19">
    <w:name w:val="Style19"/>
    <w:basedOn w:val="Normal"/>
    <w:uiPriority w:val="99"/>
  </w:style>
  <w:style w:type="character" w:customStyle="1" w:styleId="FontStyle21">
    <w:name w:val="Font Style21"/>
    <w:basedOn w:val="Fuentedeprrafopredeter"/>
    <w:uiPriority w:val="99"/>
    <w:rPr>
      <w:rFonts w:ascii="MS Reference Sans Serif" w:hAnsi="MS Reference Sans Serif" w:cs="MS Reference Sans Serif"/>
      <w:b/>
      <w:bCs/>
      <w:sz w:val="14"/>
      <w:szCs w:val="14"/>
    </w:rPr>
  </w:style>
  <w:style w:type="character" w:customStyle="1" w:styleId="FontStyle22">
    <w:name w:val="Font Style22"/>
    <w:basedOn w:val="Fuentedeprrafopredeter"/>
    <w:uiPriority w:val="99"/>
    <w:rPr>
      <w:rFonts w:ascii="Arial" w:hAnsi="Arial" w:cs="Arial"/>
      <w:b/>
      <w:bCs/>
      <w:i/>
      <w:iCs/>
      <w:sz w:val="36"/>
      <w:szCs w:val="36"/>
    </w:rPr>
  </w:style>
  <w:style w:type="character" w:customStyle="1" w:styleId="FontStyle23">
    <w:name w:val="Font Style23"/>
    <w:basedOn w:val="Fuentedeprrafopredeter"/>
    <w:uiPriority w:val="99"/>
    <w:rPr>
      <w:rFonts w:ascii="Times New Roman" w:hAnsi="Times New Roman" w:cs="Times New Roman"/>
      <w:b/>
      <w:bCs/>
      <w:sz w:val="18"/>
      <w:szCs w:val="18"/>
    </w:rPr>
  </w:style>
  <w:style w:type="character" w:customStyle="1" w:styleId="FontStyle24">
    <w:name w:val="Font Style24"/>
    <w:basedOn w:val="Fuentedeprrafopredeter"/>
    <w:uiPriority w:val="99"/>
    <w:rPr>
      <w:rFonts w:ascii="Times New Roman" w:hAnsi="Times New Roman" w:cs="Times New Roman"/>
      <w:b/>
      <w:bCs/>
      <w:sz w:val="34"/>
      <w:szCs w:val="34"/>
    </w:rPr>
  </w:style>
  <w:style w:type="character" w:customStyle="1" w:styleId="FontStyle25">
    <w:name w:val="Font Style25"/>
    <w:basedOn w:val="Fuentedeprrafopredeter"/>
    <w:uiPriority w:val="99"/>
    <w:rPr>
      <w:rFonts w:ascii="Times New Roman" w:hAnsi="Times New Roman" w:cs="Times New Roman"/>
      <w:sz w:val="18"/>
      <w:szCs w:val="18"/>
    </w:rPr>
  </w:style>
  <w:style w:type="character" w:customStyle="1" w:styleId="FontStyle26">
    <w:name w:val="Font Style26"/>
    <w:basedOn w:val="Fuentedeprrafopredeter"/>
    <w:uiPriority w:val="99"/>
    <w:rPr>
      <w:rFonts w:ascii="Bookman Old Style" w:hAnsi="Bookman Old Style" w:cs="Bookman Old Style"/>
      <w:spacing w:val="-60"/>
      <w:sz w:val="58"/>
      <w:szCs w:val="58"/>
    </w:rPr>
  </w:style>
  <w:style w:type="character" w:customStyle="1" w:styleId="FontStyle27">
    <w:name w:val="Font Style27"/>
    <w:basedOn w:val="Fuentedeprrafopredeter"/>
    <w:uiPriority w:val="99"/>
    <w:rPr>
      <w:rFonts w:ascii="MS Reference Sans Serif" w:hAnsi="MS Reference Sans Serif" w:cs="MS Reference Sans Serif"/>
      <w:b/>
      <w:bCs/>
      <w:sz w:val="22"/>
      <w:szCs w:val="22"/>
    </w:rPr>
  </w:style>
  <w:style w:type="character" w:customStyle="1" w:styleId="FontStyle28">
    <w:name w:val="Font Style28"/>
    <w:basedOn w:val="Fuentedeprrafopredeter"/>
    <w:uiPriority w:val="99"/>
    <w:rPr>
      <w:rFonts w:ascii="MS Reference Sans Serif" w:hAnsi="MS Reference Sans Serif" w:cs="MS Reference Sans Serif"/>
      <w:sz w:val="22"/>
      <w:szCs w:val="22"/>
    </w:rPr>
  </w:style>
  <w:style w:type="character" w:customStyle="1" w:styleId="FontStyle29">
    <w:name w:val="Font Style29"/>
    <w:basedOn w:val="Fuentedeprrafopredeter"/>
    <w:uiPriority w:val="99"/>
    <w:rPr>
      <w:rFonts w:ascii="Times New Roman" w:hAnsi="Times New Roman" w:cs="Times New Roman"/>
      <w:b/>
      <w:bCs/>
      <w:sz w:val="34"/>
      <w:szCs w:val="34"/>
    </w:rPr>
  </w:style>
  <w:style w:type="character" w:customStyle="1" w:styleId="FontStyle30">
    <w:name w:val="Font Style30"/>
    <w:basedOn w:val="Fuentedeprrafopredeter"/>
    <w:uiPriority w:val="99"/>
    <w:rPr>
      <w:rFonts w:ascii="Times New Roman" w:hAnsi="Times New Roman" w:cs="Times New Roman"/>
      <w:b/>
      <w:bCs/>
      <w:sz w:val="34"/>
      <w:szCs w:val="34"/>
    </w:rPr>
  </w:style>
  <w:style w:type="character" w:customStyle="1" w:styleId="FontStyle31">
    <w:name w:val="Font Style31"/>
    <w:basedOn w:val="Fuentedeprrafopredeter"/>
    <w:uiPriority w:val="99"/>
    <w:rPr>
      <w:rFonts w:ascii="Times New Roman" w:hAnsi="Times New Roman" w:cs="Times New Roman"/>
      <w:b/>
      <w:bCs/>
      <w:sz w:val="34"/>
      <w:szCs w:val="34"/>
    </w:rPr>
  </w:style>
  <w:style w:type="character" w:customStyle="1" w:styleId="FontStyle32">
    <w:name w:val="Font Style32"/>
    <w:basedOn w:val="Fuentedeprrafopredeter"/>
    <w:uiPriority w:val="99"/>
    <w:rPr>
      <w:rFonts w:ascii="Times New Roman" w:hAnsi="Times New Roman" w:cs="Times New Roman"/>
      <w:sz w:val="20"/>
      <w:szCs w:val="20"/>
    </w:rPr>
  </w:style>
  <w:style w:type="character" w:customStyle="1" w:styleId="FontStyle33">
    <w:name w:val="Font Style33"/>
    <w:basedOn w:val="Fuentedeprrafopredeter"/>
    <w:uiPriority w:val="99"/>
    <w:rPr>
      <w:rFonts w:ascii="Times New Roman" w:hAnsi="Times New Roman" w:cs="Times New Roman"/>
      <w:i/>
      <w:iCs/>
      <w:sz w:val="18"/>
      <w:szCs w:val="18"/>
    </w:rPr>
  </w:style>
  <w:style w:type="character" w:customStyle="1" w:styleId="FontStyle34">
    <w:name w:val="Font Style34"/>
    <w:basedOn w:val="Fuentedeprrafopredeter"/>
    <w:uiPriority w:val="99"/>
    <w:rPr>
      <w:rFonts w:ascii="Times New Roman" w:hAnsi="Times New Roman" w:cs="Times New Roman"/>
      <w:b/>
      <w:bCs/>
      <w:i/>
      <w:iCs/>
      <w:spacing w:val="20"/>
      <w:sz w:val="34"/>
      <w:szCs w:val="34"/>
    </w:rPr>
  </w:style>
  <w:style w:type="character" w:customStyle="1" w:styleId="FontStyle35">
    <w:name w:val="Font Style35"/>
    <w:basedOn w:val="Fuentedeprrafopredeter"/>
    <w:uiPriority w:val="99"/>
    <w:rPr>
      <w:rFonts w:ascii="Times New Roman" w:hAnsi="Times New Roman" w:cs="Times New Roman"/>
      <w:b/>
      <w:bCs/>
      <w:sz w:val="20"/>
      <w:szCs w:val="20"/>
    </w:rPr>
  </w:style>
  <w:style w:type="character" w:customStyle="1" w:styleId="FontStyle36">
    <w:name w:val="Font Style36"/>
    <w:basedOn w:val="Fuentedeprrafopredeter"/>
    <w:uiPriority w:val="99"/>
    <w:rPr>
      <w:rFonts w:ascii="Times New Roman" w:hAnsi="Times New Roman" w:cs="Times New Roman"/>
      <w:sz w:val="20"/>
      <w:szCs w:val="20"/>
    </w:rPr>
  </w:style>
  <w:style w:type="character" w:styleId="Hipervnculo">
    <w:name w:val="Hyperlink"/>
    <w:basedOn w:val="Fuentedeprrafopredeter"/>
    <w:uiPriority w:val="99"/>
    <w:rPr>
      <w:color w:val="0066CC"/>
      <w:u w:val="single"/>
    </w:rPr>
  </w:style>
  <w:style w:type="paragraph" w:styleId="Piedepgina">
    <w:name w:val="footer"/>
    <w:basedOn w:val="Normal"/>
    <w:link w:val="PiedepginaCar"/>
    <w:uiPriority w:val="99"/>
    <w:semiHidden/>
    <w:unhideWhenUsed/>
    <w:rsid w:val="00F23A3D"/>
    <w:pPr>
      <w:tabs>
        <w:tab w:val="center" w:pos="4252"/>
        <w:tab w:val="right" w:pos="8504"/>
      </w:tabs>
    </w:pPr>
  </w:style>
  <w:style w:type="character" w:customStyle="1" w:styleId="PiedepginaCar">
    <w:name w:val="Pie de página Car"/>
    <w:basedOn w:val="Fuentedeprrafopredeter"/>
    <w:link w:val="Piedepgina"/>
    <w:uiPriority w:val="99"/>
    <w:semiHidden/>
    <w:rsid w:val="00F23A3D"/>
    <w:rPr>
      <w:rFonts w:hAnsi="MS Reference Sans Serif"/>
      <w:sz w:val="24"/>
      <w:szCs w:val="24"/>
    </w:rPr>
  </w:style>
  <w:style w:type="paragraph" w:styleId="Encabezado">
    <w:name w:val="header"/>
    <w:basedOn w:val="Normal"/>
    <w:link w:val="EncabezadoCar"/>
    <w:uiPriority w:val="99"/>
    <w:semiHidden/>
    <w:unhideWhenUsed/>
    <w:rsid w:val="00F23A3D"/>
    <w:pPr>
      <w:tabs>
        <w:tab w:val="center" w:pos="4252"/>
        <w:tab w:val="right" w:pos="8504"/>
      </w:tabs>
    </w:pPr>
  </w:style>
  <w:style w:type="character" w:customStyle="1" w:styleId="EncabezadoCar">
    <w:name w:val="Encabezado Car"/>
    <w:basedOn w:val="Fuentedeprrafopredeter"/>
    <w:link w:val="Encabezado"/>
    <w:uiPriority w:val="99"/>
    <w:semiHidden/>
    <w:rsid w:val="00F23A3D"/>
    <w:rPr>
      <w:rFonts w:hAnsi="MS Reference Sans Serif"/>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intgovforum.org/" TargetMode="External"/><Relationship Id="rId21" Type="http://schemas.openxmlformats.org/officeDocument/2006/relationships/hyperlink" Target="http://www.alac.icann.org" TargetMode="External"/><Relationship Id="rId34" Type="http://schemas.openxmlformats.org/officeDocument/2006/relationships/hyperlink" Target="http://www.cedha.org.ar/es/" TargetMode="External"/><Relationship Id="rId42" Type="http://schemas.openxmlformats.org/officeDocument/2006/relationships/hyperlink" Target="http://www.hfernandezdelpeeh.com.ar/" TargetMode="External"/><Relationship Id="rId47" Type="http://schemas.openxmlformats.org/officeDocument/2006/relationships/hyperlink" Target="http://www.fsfla.org/" TargetMode="External"/><Relationship Id="rId50" Type="http://schemas.openxmlformats.org/officeDocument/2006/relationships/hyperlink" Target="http://www.congresomercosur.com.ar" TargetMode="External"/><Relationship Id="rId55" Type="http://schemas.openxmlformats.org/officeDocument/2006/relationships/hyperlink" Target="http://www.congresomercosur.com.ar" TargetMode="External"/><Relationship Id="rId63" Type="http://schemas.openxmlformats.org/officeDocument/2006/relationships/hyperlink" Target="http://gitales.org/" TargetMode="External"/><Relationship Id="rId68" Type="http://schemas.openxmlformats.org/officeDocument/2006/relationships/hyperlink" Target="http://www.adsib.gob.bo/adsibnueva/" TargetMode="External"/><Relationship Id="rId76" Type="http://schemas.openxmlformats.org/officeDocument/2006/relationships/hyperlink" Target="http://creativecommons.org/" TargetMode="External"/><Relationship Id="rId84" Type="http://schemas.openxmlformats.org/officeDocument/2006/relationships/hyperlink" Target="http://www.neutralidad.es/informes/Tercer_Informepdf" TargetMode="External"/><Relationship Id="rId89" Type="http://schemas.openxmlformats.org/officeDocument/2006/relationships/hyperlink" Target="http://www.intgovforum.org/cms/synth/S.doc" TargetMode="External"/><Relationship Id="rId97" Type="http://schemas.openxmlformats.org/officeDocument/2006/relationships/fontTable" Target="fontTable.xml"/><Relationship Id="rId7" Type="http://schemas.openxmlformats.org/officeDocument/2006/relationships/header" Target="header2.xml"/><Relationship Id="rId71" Type="http://schemas.openxmlformats.org/officeDocument/2006/relationships/hyperlink" Target="http://www.lacnic.net/" TargetMode="External"/><Relationship Id="rId92" Type="http://schemas.openxmlformats.org/officeDocument/2006/relationships/header" Target="header11.xml"/><Relationship Id="rId2" Type="http://schemas.openxmlformats.org/officeDocument/2006/relationships/settings" Target="settings.xml"/><Relationship Id="rId16" Type="http://schemas.openxmlformats.org/officeDocument/2006/relationships/hyperlink" Target="http://www.wto" TargetMode="External"/><Relationship Id="rId29" Type="http://schemas.openxmlformats.org/officeDocument/2006/relationships/hyperlink" Target="http://www.mrecic.gov.ar/" TargetMode="External"/><Relationship Id="rId11" Type="http://schemas.openxmlformats.org/officeDocument/2006/relationships/header" Target="header6.xml"/><Relationship Id="rId24" Type="http://schemas.openxmlformats.org/officeDocument/2006/relationships/hyperlink" Target="http://www.densi.com.ar" TargetMode="External"/><Relationship Id="rId32" Type="http://schemas.openxmlformats.org/officeDocument/2006/relationships/hyperlink" Target="http://www.alfa-redi.org/area" TargetMode="External"/><Relationship Id="rId37" Type="http://schemas.openxmlformats.org/officeDocument/2006/relationships/hyperlink" Target="http://www.congresomercosur.com.ar" TargetMode="External"/><Relationship Id="rId40" Type="http://schemas.openxmlformats.org/officeDocument/2006/relationships/hyperlink" Target="http://www.nic.ar" TargetMode="External"/><Relationship Id="rId45" Type="http://schemas.openxmlformats.org/officeDocument/2006/relationships/hyperlink" Target="http://www.aadat.org" TargetMode="External"/><Relationship Id="rId53" Type="http://schemas.openxmlformats.org/officeDocument/2006/relationships/hyperlink" Target="http://www.protecciondedatos.com.ar/" TargetMode="External"/><Relationship Id="rId58" Type="http://schemas.openxmlformats.org/officeDocument/2006/relationships/hyperlink" Target="http://www" TargetMode="External"/><Relationship Id="rId66" Type="http://schemas.openxmlformats.org/officeDocument/2006/relationships/hyperlink" Target="https://www" TargetMode="External"/><Relationship Id="rId74" Type="http://schemas.openxmlformats.org/officeDocument/2006/relationships/hyperlink" Target="https://www.efT.org/" TargetMode="External"/><Relationship Id="rId79" Type="http://schemas.openxmlformats.org/officeDocument/2006/relationships/hyperlink" Target="http://www.alfa-redi.org/rdi-" TargetMode="External"/><Relationship Id="rId87" Type="http://schemas.openxmlformats.org/officeDocument/2006/relationships/hyperlink" Target="http://texrus.diplomacv.edu/textusbin/env/scripts/Pool/GetBin" TargetMode="External"/><Relationship Id="rId5" Type="http://schemas.openxmlformats.org/officeDocument/2006/relationships/endnotes" Target="endnotes.xml"/><Relationship Id="rId61" Type="http://schemas.openxmlformats.org/officeDocument/2006/relationships/hyperlink" Target="http://blog.br/" TargetMode="External"/><Relationship Id="rId82" Type="http://schemas.openxmlformats.org/officeDocument/2006/relationships/hyperlink" Target="http://www" TargetMode="External"/><Relationship Id="rId90" Type="http://schemas.openxmlformats.org/officeDocument/2006/relationships/hyperlink" Target="http://www.intgovforum.org/cms/Rio" TargetMode="External"/><Relationship Id="rId95" Type="http://schemas.openxmlformats.org/officeDocument/2006/relationships/hyperlink" Target="http://www.protecciondedatos.com.ar/dic42002.htm" TargetMode="External"/><Relationship Id="rId19" Type="http://schemas.openxmlformats.org/officeDocument/2006/relationships/hyperlink" Target="http://icann.org/tr/spanishhtml" TargetMode="External"/><Relationship Id="rId14" Type="http://schemas.openxmlformats.org/officeDocument/2006/relationships/header" Target="header9.xml"/><Relationship Id="rId22" Type="http://schemas.openxmlformats.org/officeDocument/2006/relationships/hyperlink" Target="http://alac.icann.org" TargetMode="External"/><Relationship Id="rId27" Type="http://schemas.openxmlformats.org/officeDocument/2006/relationships/hyperlink" Target="http://www.cepal.org/socinfo/elac/" TargetMode="External"/><Relationship Id="rId30" Type="http://schemas.openxmlformats.org/officeDocument/2006/relationships/hyperlink" Target="http://www.argentina.gov.ar/argentina/portal/paginas.dhtml?pagina=583" TargetMode="External"/><Relationship Id="rId35" Type="http://schemas.openxmlformats.org/officeDocument/2006/relationships/hyperlink" Target="http://www.congresomercosur.com.ar" TargetMode="External"/><Relationship Id="rId43" Type="http://schemas.openxmlformats.org/officeDocument/2006/relationships/hyperlink" Target="http://www.hfernandezdelpech.com.ar/" TargetMode="External"/><Relationship Id="rId48" Type="http://schemas.openxmlformats.org/officeDocument/2006/relationships/hyperlink" Target="http://www.vialibre.org.ar" TargetMode="External"/><Relationship Id="rId56" Type="http://schemas.openxmlformats.org/officeDocument/2006/relationships/hyperlink" Target="http://www.identidadrobada.com" TargetMode="External"/><Relationship Id="rId64" Type="http://schemas.openxmlformats.org/officeDocument/2006/relationships/hyperlink" Target="http://thepublicvoice.org/" TargetMode="External"/><Relationship Id="rId69" Type="http://schemas.openxmlformats.org/officeDocument/2006/relationships/hyperlink" Target="http://observatoriodainternet.br/tag/protecao-de-dados" TargetMode="External"/><Relationship Id="rId77" Type="http://schemas.openxmlformats.org/officeDocument/2006/relationships/hyperlink" Target="http://ec.europa.eu/iustice/" TargetMode="External"/><Relationship Id="rId8" Type="http://schemas.openxmlformats.org/officeDocument/2006/relationships/header" Target="header3.xml"/><Relationship Id="rId51" Type="http://schemas.openxmlformats.org/officeDocument/2006/relationships/hyperlink" Target="http://www.hfernandezdelpech.com.ar/" TargetMode="External"/><Relationship Id="rId72" Type="http://schemas.openxmlformats.org/officeDocument/2006/relationships/hyperlink" Target="http://www.wipo" TargetMode="External"/><Relationship Id="rId80" Type="http://schemas.openxmlformats.org/officeDocument/2006/relationships/hyperlink" Target="http://www.monograiias.com/trabaios23/informatica-" TargetMode="External"/><Relationship Id="rId85" Type="http://schemas.openxmlformats.org/officeDocument/2006/relationships/hyperlink" Target="NULL" TargetMode="External"/><Relationship Id="rId93" Type="http://schemas.openxmlformats.org/officeDocument/2006/relationships/header" Target="header12.xml"/><Relationship Id="rId98"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eader" Target="header7.xml"/><Relationship Id="rId17" Type="http://schemas.openxmlformats.org/officeDocument/2006/relationships/hyperlink" Target="http://www.ftc.gov/ftc/spanishinfo/consumer.htm" TargetMode="External"/><Relationship Id="rId25" Type="http://schemas.openxmlformats.org/officeDocument/2006/relationships/hyperlink" Target="http://www.itu.int/wsis/index-es.html" TargetMode="External"/><Relationship Id="rId33" Type="http://schemas.openxmlformats.org/officeDocument/2006/relationships/hyperlink" Target="http://densi.com" TargetMode="External"/><Relationship Id="rId38" Type="http://schemas.openxmlformats.org/officeDocument/2006/relationships/hyperlink" Target="http://www.congresomercosur.com.ar" TargetMode="External"/><Relationship Id="rId46" Type="http://schemas.openxmlformats.org/officeDocument/2006/relationships/hyperlink" Target="http://www.carranzatorres.com.ar/" TargetMode="External"/><Relationship Id="rId59" Type="http://schemas.openxmlformats.org/officeDocument/2006/relationships/hyperlink" Target="http://segu-info.com" TargetMode="External"/><Relationship Id="rId67" Type="http://schemas.openxmlformats.org/officeDocument/2006/relationships/hyperlink" Target="http://europa.eu/legislation_summaries/information" TargetMode="External"/><Relationship Id="rId20" Type="http://schemas.openxmlformats.org/officeDocument/2006/relationships/hyperlink" Target="http://www.ccnso.icann.org" TargetMode="External"/><Relationship Id="rId41" Type="http://schemas.openxmlformats.org/officeDocument/2006/relationships/hyperlink" Target="http://www.ciberderecho.com.ar" TargetMode="External"/><Relationship Id="rId54" Type="http://schemas.openxmlformats.org/officeDocument/2006/relationships/hyperlink" Target="http://www.ius.gov.ar/dnpdpnew/" TargetMode="External"/><Relationship Id="rId62" Type="http://schemas.openxmlformats.org/officeDocument/2006/relationships/hyperlink" Target="http://www.diplomacy.edu/" TargetMode="External"/><Relationship Id="rId70" Type="http://schemas.openxmlformats.org/officeDocument/2006/relationships/hyperlink" Target="http://cabase.org.ar/" TargetMode="External"/><Relationship Id="rId75" Type="http://schemas.openxmlformats.org/officeDocument/2006/relationships/hyperlink" Target="http://epic.org/" TargetMode="External"/><Relationship Id="rId83" Type="http://schemas.openxmlformats.org/officeDocument/2006/relationships/hyperlink" Target="http://iuridica.com/trabaios/El" TargetMode="External"/><Relationship Id="rId88" Type="http://schemas.openxmlformats.org/officeDocument/2006/relationships/hyperlink" Target="http://www.itu.int/wsis/index-es.html" TargetMode="External"/><Relationship Id="rId91" Type="http://schemas.openxmlformats.org/officeDocument/2006/relationships/hyperlink" Target="http://www.intgovforum.org/cms/hydera/IGFBook_the" TargetMode="External"/><Relationship Id="rId96" Type="http://schemas.openxmlformats.org/officeDocument/2006/relationships/hyperlink" Target="http://www.cert.fnmt.es/legsoporte/Directiva%2095" TargetMode="External"/><Relationship Id="rId1" Type="http://schemas.openxmlformats.org/officeDocument/2006/relationships/styles" Target="styles.xml"/><Relationship Id="rId6" Type="http://schemas.openxmlformats.org/officeDocument/2006/relationships/header" Target="header1.xml"/><Relationship Id="rId15" Type="http://schemas.openxmlformats.org/officeDocument/2006/relationships/header" Target="header10.xml"/><Relationship Id="rId23" Type="http://schemas.openxmlformats.org/officeDocument/2006/relationships/hyperlink" Target="http://www.lacralo.org" TargetMode="External"/><Relationship Id="rId28" Type="http://schemas.openxmlformats.org/officeDocument/2006/relationships/hyperlink" Target="http://www.cepal.org/elac/" TargetMode="External"/><Relationship Id="rId36" Type="http://schemas.openxmlformats.org/officeDocument/2006/relationships/hyperlink" Target="http://www.congresomercosur.com.ar" TargetMode="External"/><Relationship Id="rId49" Type="http://schemas.openxmlformats.org/officeDocument/2006/relationships/hyperlink" Target="http://es.creativecommons.org/" TargetMode="External"/><Relationship Id="rId57" Type="http://schemas.openxmlformats.org/officeDocument/2006/relationships/hyperlink" Target="http://www.segu-info.com.ar/delitos/delitos.htm" TargetMode="External"/><Relationship Id="rId10" Type="http://schemas.openxmlformats.org/officeDocument/2006/relationships/header" Target="header5.xml"/><Relationship Id="rId31" Type="http://schemas.openxmlformats.org/officeDocument/2006/relationships/hyperlink" Target="http://www.sgp.gov.ar/contcnidos/onti/productos/pnge.html" TargetMode="External"/><Relationship Id="rId44" Type="http://schemas.openxmlformats.org/officeDocument/2006/relationships/hyperlink" Target="http://www.aaba.org.ar/bi20op" TargetMode="External"/><Relationship Id="rId52" Type="http://schemas.openxmlformats.org/officeDocument/2006/relationships/hyperlink" Target="http://wvvw.habeasdata.org/" TargetMode="External"/><Relationship Id="rId60" Type="http://schemas.openxmlformats.org/officeDocument/2006/relationships/hyperlink" Target="http://www.vialibre.org,ar/?p=3752" TargetMode="External"/><Relationship Id="rId65" Type="http://schemas.openxmlformats.org/officeDocument/2006/relationships/hyperlink" Target="http://iety.org/" TargetMode="External"/><Relationship Id="rId73" Type="http://schemas.openxmlformats.org/officeDocument/2006/relationships/hyperlink" Target="http://www.apc.org/" TargetMode="External"/><Relationship Id="rId78" Type="http://schemas.openxmlformats.org/officeDocument/2006/relationships/hyperlink" Target="http://www.alfa-redi.org/rdi-" TargetMode="External"/><Relationship Id="rId81" Type="http://schemas.openxmlformats.org/officeDocument/2006/relationships/hyperlink" Target="http://informatica-juridica.com" TargetMode="External"/><Relationship Id="rId86" Type="http://schemas.openxmlformats.org/officeDocument/2006/relationships/hyperlink" Target="http://www.masterdissenv.com/master-net/legalia/dominios/index.php3" TargetMode="External"/><Relationship Id="rId94" Type="http://schemas.openxmlformats.org/officeDocument/2006/relationships/hyperlink" Target="http://www.coloriuris" TargetMode="External"/><Relationship Id="rId4" Type="http://schemas.openxmlformats.org/officeDocument/2006/relationships/footnotes" Target="footnotes.xml"/><Relationship Id="rId9" Type="http://schemas.openxmlformats.org/officeDocument/2006/relationships/header" Target="header4.xml"/><Relationship Id="rId13" Type="http://schemas.openxmlformats.org/officeDocument/2006/relationships/header" Target="header8.xml"/><Relationship Id="rId18" Type="http://schemas.openxmlformats.org/officeDocument/2006/relationships/hyperlink" Target="http://www" TargetMode="External"/><Relationship Id="rId39" Type="http://schemas.openxmlformats.org/officeDocument/2006/relationships/hyperlink" Target="http://www.inpi.gov.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5365</Words>
  <Characters>29508</Characters>
  <Application>Microsoft Office Word</Application>
  <DocSecurity>0</DocSecurity>
  <Lines>245</Lines>
  <Paragraphs>69</Paragraphs>
  <ScaleCrop>false</ScaleCrop>
  <Company/>
  <LinksUpToDate>false</LinksUpToDate>
  <CharactersWithSpaces>34804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dcterms:created xsi:type="dcterms:W3CDTF">2015-04-18T08:44:00Z</dcterms:created>
  <dcterms:modified xsi:type="dcterms:W3CDTF">2015-04-18T08:48:00Z</dcterms:modified>
</cp:coreProperties>
</file>